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0CF5" w14:textId="77777777" w:rsidR="00E66558" w:rsidRPr="000F3674" w:rsidRDefault="005766DF" w:rsidP="004B71BB">
      <w:pPr>
        <w:pStyle w:val="Heading1"/>
        <w:spacing w:after="0"/>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rFonts w:asciiTheme="minorHAnsi" w:hAnsiTheme="minorHAnsi" w:cstheme="minorHAnsi"/>
          <w:noProof/>
        </w:rPr>
        <w:drawing>
          <wp:anchor distT="0" distB="0" distL="114300" distR="114300" simplePos="0" relativeHeight="251658240" behindDoc="0" locked="0" layoutInCell="1" allowOverlap="1" wp14:anchorId="33465BA4" wp14:editId="2D3676E0">
            <wp:simplePos x="0" y="0"/>
            <wp:positionH relativeFrom="margin">
              <wp:align>right</wp:align>
            </wp:positionH>
            <wp:positionV relativeFrom="paragraph">
              <wp:posOffset>0</wp:posOffset>
            </wp:positionV>
            <wp:extent cx="1143000" cy="1143000"/>
            <wp:effectExtent l="0" t="0" r="0" b="0"/>
            <wp:wrapSquare wrapText="bothSides"/>
            <wp:docPr id="2" name="Picture 2"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rsidRPr="000F3674">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20DE14E" w14:textId="5C31E9EC" w:rsidR="004B71BB" w:rsidRPr="000F3674" w:rsidRDefault="009D71E8" w:rsidP="004B71BB">
      <w:pPr>
        <w:pStyle w:val="Heading2"/>
        <w:spacing w:before="0" w:after="0"/>
        <w:rPr>
          <w:rFonts w:asciiTheme="minorHAnsi" w:hAnsiTheme="minorHAnsi" w:cstheme="minorHAnsi"/>
          <w:b w:val="0"/>
          <w:bCs/>
          <w:color w:val="auto"/>
          <w:sz w:val="24"/>
          <w:szCs w:val="24"/>
        </w:rPr>
      </w:pPr>
      <w:r w:rsidRPr="000F3674">
        <w:rPr>
          <w:rFonts w:asciiTheme="minorHAnsi" w:hAnsiTheme="minorHAnsi" w:cstheme="minorHAnsi"/>
          <w:b w:val="0"/>
          <w:bCs/>
          <w:color w:val="auto"/>
          <w:sz w:val="24"/>
          <w:szCs w:val="24"/>
        </w:rPr>
        <w:t>This statement details our school’s use of pupil premium (and recovery premium for the 202</w:t>
      </w:r>
      <w:r w:rsidR="0058201E">
        <w:rPr>
          <w:rFonts w:asciiTheme="minorHAnsi" w:hAnsiTheme="minorHAnsi" w:cstheme="minorHAnsi"/>
          <w:b w:val="0"/>
          <w:bCs/>
          <w:color w:val="auto"/>
          <w:sz w:val="24"/>
          <w:szCs w:val="24"/>
        </w:rPr>
        <w:t>3</w:t>
      </w:r>
      <w:r w:rsidR="00D70002">
        <w:rPr>
          <w:rFonts w:asciiTheme="minorHAnsi" w:hAnsiTheme="minorHAnsi" w:cstheme="minorHAnsi"/>
          <w:b w:val="0"/>
          <w:bCs/>
          <w:color w:val="auto"/>
          <w:sz w:val="24"/>
          <w:szCs w:val="24"/>
        </w:rPr>
        <w:t xml:space="preserve"> to 202</w:t>
      </w:r>
      <w:r w:rsidR="0058201E">
        <w:rPr>
          <w:rFonts w:asciiTheme="minorHAnsi" w:hAnsiTheme="minorHAnsi" w:cstheme="minorHAnsi"/>
          <w:b w:val="0"/>
          <w:bCs/>
          <w:color w:val="auto"/>
          <w:sz w:val="24"/>
          <w:szCs w:val="24"/>
        </w:rPr>
        <w:t>4</w:t>
      </w:r>
      <w:r w:rsidRPr="000F3674">
        <w:rPr>
          <w:rFonts w:asciiTheme="minorHAnsi" w:hAnsiTheme="minorHAnsi" w:cstheme="minorHAnsi"/>
          <w:b w:val="0"/>
          <w:bCs/>
          <w:color w:val="auto"/>
          <w:sz w:val="24"/>
          <w:szCs w:val="24"/>
        </w:rPr>
        <w:t xml:space="preserve"> academic year) funding to help improve the attainment of our disadvantaged pupils. It outl</w:t>
      </w:r>
      <w:r w:rsidR="00890A0D">
        <w:rPr>
          <w:rFonts w:asciiTheme="minorHAnsi" w:hAnsiTheme="minorHAnsi" w:cstheme="minorHAnsi"/>
          <w:b w:val="0"/>
          <w:bCs/>
          <w:color w:val="auto"/>
          <w:sz w:val="24"/>
          <w:szCs w:val="24"/>
        </w:rPr>
        <w:t>ines our pupil premium strategy and</w:t>
      </w:r>
      <w:r w:rsidRPr="000F3674">
        <w:rPr>
          <w:rFonts w:asciiTheme="minorHAnsi" w:hAnsiTheme="minorHAnsi" w:cstheme="minorHAnsi"/>
          <w:b w:val="0"/>
          <w:bCs/>
          <w:color w:val="auto"/>
          <w:sz w:val="24"/>
          <w:szCs w:val="24"/>
        </w:rPr>
        <w:t xml:space="preserve"> how we intend to spend th</w:t>
      </w:r>
      <w:r w:rsidR="00890A0D">
        <w:rPr>
          <w:rFonts w:asciiTheme="minorHAnsi" w:hAnsiTheme="minorHAnsi" w:cstheme="minorHAnsi"/>
          <w:b w:val="0"/>
          <w:bCs/>
          <w:color w:val="auto"/>
          <w:sz w:val="24"/>
          <w:szCs w:val="24"/>
        </w:rPr>
        <w:t>e funding in this academic year.</w:t>
      </w:r>
    </w:p>
    <w:p w14:paraId="0989400F" w14:textId="77777777" w:rsidR="004B71BB" w:rsidRPr="000F3674" w:rsidRDefault="009D71E8" w:rsidP="004B71BB">
      <w:pPr>
        <w:pStyle w:val="Heading2"/>
        <w:spacing w:before="0" w:after="0"/>
        <w:rPr>
          <w:rFonts w:asciiTheme="minorHAnsi" w:hAnsiTheme="minorHAnsi" w:cstheme="minorHAnsi"/>
          <w:b w:val="0"/>
          <w:bCs/>
          <w:color w:val="auto"/>
          <w:sz w:val="24"/>
          <w:szCs w:val="24"/>
        </w:rPr>
      </w:pPr>
      <w:r w:rsidRPr="000F3674">
        <w:rPr>
          <w:rFonts w:asciiTheme="minorHAnsi" w:hAnsiTheme="minorHAnsi" w:cstheme="minorHAnsi"/>
          <w:b w:val="0"/>
          <w:bCs/>
          <w:color w:val="auto"/>
          <w:sz w:val="24"/>
          <w:szCs w:val="24"/>
        </w:rPr>
        <w:t xml:space="preserve"> </w:t>
      </w:r>
    </w:p>
    <w:p w14:paraId="716B474E" w14:textId="77777777" w:rsidR="00E66558" w:rsidRPr="000F3674" w:rsidRDefault="009D71E8" w:rsidP="004B71BB">
      <w:pPr>
        <w:pStyle w:val="Heading2"/>
        <w:spacing w:before="0" w:after="0"/>
        <w:rPr>
          <w:rFonts w:asciiTheme="minorHAnsi" w:hAnsiTheme="minorHAnsi" w:cstheme="minorHAnsi"/>
        </w:rPr>
      </w:pPr>
      <w:r w:rsidRPr="000F3674">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0F3674" w14:paraId="6380591F"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9B5C98"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3C045E"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Data</w:t>
            </w:r>
          </w:p>
        </w:tc>
      </w:tr>
      <w:tr w:rsidR="00E66558" w:rsidRPr="000F3674" w14:paraId="7D1A6A2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7E555"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DD5F" w14:textId="77777777" w:rsidR="00E66558" w:rsidRPr="000F3674" w:rsidRDefault="00712076">
            <w:pPr>
              <w:pStyle w:val="TableRow"/>
              <w:rPr>
                <w:rFonts w:asciiTheme="minorHAnsi" w:hAnsiTheme="minorHAnsi" w:cstheme="minorHAnsi"/>
              </w:rPr>
            </w:pPr>
            <w:r w:rsidRPr="000F3674">
              <w:rPr>
                <w:rFonts w:asciiTheme="minorHAnsi" w:hAnsiTheme="minorHAnsi" w:cstheme="minorHAnsi"/>
              </w:rPr>
              <w:t xml:space="preserve">St Mary’s Church of England Primary School, </w:t>
            </w:r>
            <w:proofErr w:type="spellStart"/>
            <w:r w:rsidRPr="000F3674">
              <w:rPr>
                <w:rFonts w:asciiTheme="minorHAnsi" w:hAnsiTheme="minorHAnsi" w:cstheme="minorHAnsi"/>
              </w:rPr>
              <w:t>Writhlington</w:t>
            </w:r>
            <w:proofErr w:type="spellEnd"/>
          </w:p>
        </w:tc>
      </w:tr>
      <w:tr w:rsidR="00E66558" w:rsidRPr="000F3674" w14:paraId="0C50456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6BEBE"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6CF1" w14:textId="386B36D5" w:rsidR="00E66558" w:rsidRPr="000F3674" w:rsidRDefault="00C101CE">
            <w:pPr>
              <w:pStyle w:val="TableRow"/>
              <w:rPr>
                <w:rFonts w:asciiTheme="minorHAnsi" w:hAnsiTheme="minorHAnsi" w:cstheme="minorHAnsi"/>
              </w:rPr>
            </w:pPr>
            <w:r>
              <w:rPr>
                <w:rFonts w:asciiTheme="minorHAnsi" w:hAnsiTheme="minorHAnsi" w:cstheme="minorHAnsi"/>
              </w:rPr>
              <w:t>1</w:t>
            </w:r>
            <w:r w:rsidR="0058201E">
              <w:rPr>
                <w:rFonts w:asciiTheme="minorHAnsi" w:hAnsiTheme="minorHAnsi" w:cstheme="minorHAnsi"/>
              </w:rPr>
              <w:t>36 (156 with Nursery)</w:t>
            </w:r>
          </w:p>
        </w:tc>
      </w:tr>
      <w:tr w:rsidR="00E66558" w:rsidRPr="000F3674" w14:paraId="4D21F74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3608"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E004" w14:textId="61D3B4B3" w:rsidR="00E66558" w:rsidRPr="000F3674" w:rsidRDefault="0058201E" w:rsidP="00C101CE">
            <w:pPr>
              <w:pStyle w:val="TableRow"/>
              <w:rPr>
                <w:rFonts w:asciiTheme="minorHAnsi" w:hAnsiTheme="minorHAnsi" w:cstheme="minorHAnsi"/>
              </w:rPr>
            </w:pPr>
            <w:r>
              <w:rPr>
                <w:rFonts w:asciiTheme="minorHAnsi" w:hAnsiTheme="minorHAnsi" w:cstheme="minorHAnsi"/>
              </w:rPr>
              <w:t>34.6%</w:t>
            </w:r>
            <w:r w:rsidR="00C101CE">
              <w:rPr>
                <w:rFonts w:asciiTheme="minorHAnsi" w:hAnsiTheme="minorHAnsi" w:cstheme="minorHAnsi"/>
              </w:rPr>
              <w:t>% (</w:t>
            </w:r>
            <w:r>
              <w:rPr>
                <w:rFonts w:asciiTheme="minorHAnsi" w:hAnsiTheme="minorHAnsi" w:cstheme="minorHAnsi"/>
              </w:rPr>
              <w:t>47</w:t>
            </w:r>
            <w:r w:rsidR="00712076" w:rsidRPr="000F3674">
              <w:rPr>
                <w:rFonts w:asciiTheme="minorHAnsi" w:hAnsiTheme="minorHAnsi" w:cstheme="minorHAnsi"/>
              </w:rPr>
              <w:t xml:space="preserve"> pupils)</w:t>
            </w:r>
          </w:p>
        </w:tc>
      </w:tr>
      <w:tr w:rsidR="00E66558" w:rsidRPr="000F3674" w14:paraId="048F188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77D8"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szCs w:val="22"/>
              </w:rPr>
              <w:t xml:space="preserve">Academic year/years that our current pupil premium strategy plan covers </w:t>
            </w:r>
            <w:r w:rsidRPr="000F3674">
              <w:rPr>
                <w:rFonts w:asciiTheme="minorHAnsi" w:hAnsiTheme="minorHAnsi" w:cstheme="minorHAnsi"/>
                <w:b/>
                <w:bCs/>
                <w:szCs w:val="22"/>
              </w:rPr>
              <w:t>(</w:t>
            </w:r>
            <w:proofErr w:type="gramStart"/>
            <w:r w:rsidRPr="000F3674">
              <w:rPr>
                <w:rFonts w:asciiTheme="minorHAnsi" w:hAnsiTheme="minorHAnsi" w:cstheme="minorHAnsi"/>
                <w:b/>
                <w:bCs/>
                <w:szCs w:val="22"/>
              </w:rPr>
              <w:t>3 year</w:t>
            </w:r>
            <w:proofErr w:type="gramEnd"/>
            <w:r w:rsidRPr="000F3674">
              <w:rPr>
                <w:rFonts w:asciiTheme="minorHAnsi" w:hAnsiTheme="minorHAnsi" w:cstheme="minorHAnsi"/>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5D47" w14:textId="77777777" w:rsidR="000034D4" w:rsidRPr="000F3674" w:rsidRDefault="00712076" w:rsidP="000034D4">
            <w:pPr>
              <w:pStyle w:val="TableRow"/>
              <w:rPr>
                <w:rFonts w:asciiTheme="minorHAnsi" w:hAnsiTheme="minorHAnsi" w:cstheme="minorHAnsi"/>
              </w:rPr>
            </w:pPr>
            <w:r w:rsidRPr="000F3674">
              <w:rPr>
                <w:rFonts w:asciiTheme="minorHAnsi" w:hAnsiTheme="minorHAnsi" w:cstheme="minorHAnsi"/>
              </w:rPr>
              <w:t>2021-</w:t>
            </w:r>
            <w:r w:rsidR="000034D4" w:rsidRPr="000F3674">
              <w:rPr>
                <w:rFonts w:asciiTheme="minorHAnsi" w:hAnsiTheme="minorHAnsi" w:cstheme="minorHAnsi"/>
              </w:rPr>
              <w:t>2022</w:t>
            </w:r>
          </w:p>
          <w:p w14:paraId="1ED05565" w14:textId="77777777" w:rsidR="000034D4" w:rsidRPr="000F3674" w:rsidRDefault="000034D4" w:rsidP="000034D4">
            <w:pPr>
              <w:pStyle w:val="TableRow"/>
              <w:rPr>
                <w:rFonts w:asciiTheme="minorHAnsi" w:hAnsiTheme="minorHAnsi" w:cstheme="minorHAnsi"/>
              </w:rPr>
            </w:pPr>
            <w:r w:rsidRPr="000F3674">
              <w:rPr>
                <w:rFonts w:asciiTheme="minorHAnsi" w:hAnsiTheme="minorHAnsi" w:cstheme="minorHAnsi"/>
              </w:rPr>
              <w:t>2022-2023</w:t>
            </w:r>
          </w:p>
          <w:p w14:paraId="3968CD0C" w14:textId="77777777" w:rsidR="00E66558" w:rsidRPr="000F3674" w:rsidRDefault="000034D4" w:rsidP="000034D4">
            <w:pPr>
              <w:pStyle w:val="TableRow"/>
              <w:rPr>
                <w:rFonts w:asciiTheme="minorHAnsi" w:hAnsiTheme="minorHAnsi" w:cstheme="minorHAnsi"/>
              </w:rPr>
            </w:pPr>
            <w:r w:rsidRPr="000F3674">
              <w:rPr>
                <w:rFonts w:asciiTheme="minorHAnsi" w:hAnsiTheme="minorHAnsi" w:cstheme="minorHAnsi"/>
              </w:rPr>
              <w:t>2023-2</w:t>
            </w:r>
            <w:r w:rsidR="00712076" w:rsidRPr="000F3674">
              <w:rPr>
                <w:rFonts w:asciiTheme="minorHAnsi" w:hAnsiTheme="minorHAnsi" w:cstheme="minorHAnsi"/>
              </w:rPr>
              <w:t>024</w:t>
            </w:r>
          </w:p>
        </w:tc>
      </w:tr>
      <w:tr w:rsidR="00E66558" w:rsidRPr="000F3674" w14:paraId="32D9CD8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E4B7"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E2A7" w14:textId="44BFF4DC" w:rsidR="00E66558" w:rsidRPr="000F3674" w:rsidRDefault="008A610F">
            <w:pPr>
              <w:pStyle w:val="TableRow"/>
              <w:rPr>
                <w:rFonts w:asciiTheme="minorHAnsi" w:hAnsiTheme="minorHAnsi" w:cstheme="minorHAnsi"/>
              </w:rPr>
            </w:pPr>
            <w:r>
              <w:rPr>
                <w:rFonts w:asciiTheme="minorHAnsi" w:hAnsiTheme="minorHAnsi" w:cstheme="minorHAnsi"/>
              </w:rPr>
              <w:t>December 202</w:t>
            </w:r>
            <w:r w:rsidR="0058201E">
              <w:rPr>
                <w:rFonts w:asciiTheme="minorHAnsi" w:hAnsiTheme="minorHAnsi" w:cstheme="minorHAnsi"/>
              </w:rPr>
              <w:t>3</w:t>
            </w:r>
          </w:p>
        </w:tc>
      </w:tr>
      <w:tr w:rsidR="00E66558" w:rsidRPr="000F3674" w14:paraId="0EC24425"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77FD"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B16B1" w14:textId="087B4B50" w:rsidR="00E66558" w:rsidRPr="000F3674" w:rsidRDefault="008A610F">
            <w:pPr>
              <w:pStyle w:val="TableRow"/>
              <w:rPr>
                <w:rFonts w:asciiTheme="minorHAnsi" w:hAnsiTheme="minorHAnsi" w:cstheme="minorHAnsi"/>
              </w:rPr>
            </w:pPr>
            <w:r>
              <w:rPr>
                <w:rFonts w:asciiTheme="minorHAnsi" w:hAnsiTheme="minorHAnsi" w:cstheme="minorHAnsi"/>
              </w:rPr>
              <w:t>July 202</w:t>
            </w:r>
            <w:r w:rsidR="0058201E">
              <w:rPr>
                <w:rFonts w:asciiTheme="minorHAnsi" w:hAnsiTheme="minorHAnsi" w:cstheme="minorHAnsi"/>
              </w:rPr>
              <w:t>4</w:t>
            </w:r>
          </w:p>
        </w:tc>
      </w:tr>
      <w:tr w:rsidR="00E66558" w:rsidRPr="000F3674" w14:paraId="1B5FB90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E9A0"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8314" w14:textId="77777777" w:rsidR="00E66558" w:rsidRPr="000F3674" w:rsidRDefault="00712076">
            <w:pPr>
              <w:pStyle w:val="TableRow"/>
              <w:rPr>
                <w:rFonts w:asciiTheme="minorHAnsi" w:hAnsiTheme="minorHAnsi" w:cstheme="minorHAnsi"/>
              </w:rPr>
            </w:pPr>
            <w:r w:rsidRPr="000F3674">
              <w:rPr>
                <w:rFonts w:asciiTheme="minorHAnsi" w:hAnsiTheme="minorHAnsi" w:cstheme="minorHAnsi"/>
              </w:rPr>
              <w:t>Cathie Lampert, Head</w:t>
            </w:r>
            <w:r w:rsidR="005C3B5B" w:rsidRPr="000F3674">
              <w:rPr>
                <w:rFonts w:asciiTheme="minorHAnsi" w:hAnsiTheme="minorHAnsi" w:cstheme="minorHAnsi"/>
              </w:rPr>
              <w:t xml:space="preserve"> T</w:t>
            </w:r>
            <w:r w:rsidRPr="000F3674">
              <w:rPr>
                <w:rFonts w:asciiTheme="minorHAnsi" w:hAnsiTheme="minorHAnsi" w:cstheme="minorHAnsi"/>
              </w:rPr>
              <w:t>eacher</w:t>
            </w:r>
          </w:p>
          <w:p w14:paraId="48C07BF1" w14:textId="77777777" w:rsidR="00712076" w:rsidRPr="000F3674" w:rsidRDefault="00F307F2">
            <w:pPr>
              <w:pStyle w:val="TableRow"/>
              <w:rPr>
                <w:rFonts w:asciiTheme="minorHAnsi" w:hAnsiTheme="minorHAnsi" w:cstheme="minorHAnsi"/>
              </w:rPr>
            </w:pPr>
            <w:r w:rsidRPr="000F3674">
              <w:rPr>
                <w:rFonts w:asciiTheme="minorHAnsi" w:hAnsiTheme="minorHAnsi" w:cstheme="minorHAnsi"/>
              </w:rPr>
              <w:t>Sarah Gilliam, Chair of LGB</w:t>
            </w:r>
          </w:p>
        </w:tc>
      </w:tr>
      <w:tr w:rsidR="00E66558" w:rsidRPr="000F3674" w14:paraId="22AF9E0B"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DBCC"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042A" w14:textId="40A9AC04" w:rsidR="00E66558" w:rsidRPr="000F3674" w:rsidRDefault="0058201E">
            <w:pPr>
              <w:pStyle w:val="TableRow"/>
              <w:rPr>
                <w:rFonts w:asciiTheme="minorHAnsi" w:hAnsiTheme="minorHAnsi" w:cstheme="minorHAnsi"/>
              </w:rPr>
            </w:pPr>
            <w:r>
              <w:rPr>
                <w:rFonts w:asciiTheme="minorHAnsi" w:hAnsiTheme="minorHAnsi" w:cstheme="minorHAnsi"/>
              </w:rPr>
              <w:t>Carly Pollock</w:t>
            </w:r>
            <w:r w:rsidR="00F307F2" w:rsidRPr="000F3674">
              <w:rPr>
                <w:rFonts w:asciiTheme="minorHAnsi" w:hAnsiTheme="minorHAnsi" w:cstheme="minorHAnsi"/>
              </w:rPr>
              <w:t>, Deputy Headteacher</w:t>
            </w:r>
          </w:p>
        </w:tc>
      </w:tr>
      <w:tr w:rsidR="00E66558" w:rsidRPr="000F3674" w14:paraId="5560E17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DD38"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 xml:space="preserve">Governor </w:t>
            </w:r>
            <w:r w:rsidRPr="000F3674">
              <w:rPr>
                <w:rFonts w:asciiTheme="minorHAnsi" w:hAnsiTheme="minorHAnsi" w:cstheme="minorHAnsi"/>
                <w:szCs w:val="22"/>
              </w:rPr>
              <w:t xml:space="preserve">/ Trustee </w:t>
            </w:r>
            <w:r w:rsidRPr="000F3674">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8349" w14:textId="77777777" w:rsidR="00E66558" w:rsidRPr="000F3674" w:rsidRDefault="0035722C" w:rsidP="0035722C">
            <w:pPr>
              <w:pStyle w:val="TableRow"/>
              <w:ind w:left="0"/>
              <w:rPr>
                <w:rFonts w:asciiTheme="minorHAnsi" w:hAnsiTheme="minorHAnsi" w:cstheme="minorHAnsi"/>
              </w:rPr>
            </w:pPr>
            <w:r w:rsidRPr="000F3674">
              <w:rPr>
                <w:rFonts w:asciiTheme="minorHAnsi" w:hAnsiTheme="minorHAnsi" w:cstheme="minorHAnsi"/>
              </w:rPr>
              <w:t>Sarah Gilliam, PPG Governor</w:t>
            </w:r>
          </w:p>
          <w:p w14:paraId="687E6E78" w14:textId="08498188" w:rsidR="0035722C" w:rsidRPr="000F3674" w:rsidRDefault="0058201E" w:rsidP="0035722C">
            <w:pPr>
              <w:pStyle w:val="TableRow"/>
              <w:ind w:left="0"/>
              <w:rPr>
                <w:rFonts w:asciiTheme="minorHAnsi" w:hAnsiTheme="minorHAnsi" w:cstheme="minorHAnsi"/>
              </w:rPr>
            </w:pPr>
            <w:r>
              <w:rPr>
                <w:rFonts w:asciiTheme="minorHAnsi" w:hAnsiTheme="minorHAnsi" w:cstheme="minorHAnsi"/>
              </w:rPr>
              <w:t xml:space="preserve">Belinda </w:t>
            </w:r>
            <w:proofErr w:type="spellStart"/>
            <w:r>
              <w:rPr>
                <w:rFonts w:asciiTheme="minorHAnsi" w:hAnsiTheme="minorHAnsi" w:cstheme="minorHAnsi"/>
              </w:rPr>
              <w:t>Deery</w:t>
            </w:r>
            <w:proofErr w:type="spellEnd"/>
            <w:r>
              <w:rPr>
                <w:rFonts w:asciiTheme="minorHAnsi" w:hAnsiTheme="minorHAnsi" w:cstheme="minorHAnsi"/>
              </w:rPr>
              <w:t xml:space="preserve"> Trustee</w:t>
            </w:r>
          </w:p>
        </w:tc>
      </w:tr>
    </w:tbl>
    <w:bookmarkEnd w:id="2"/>
    <w:bookmarkEnd w:id="3"/>
    <w:bookmarkEnd w:id="4"/>
    <w:p w14:paraId="00B64CFA" w14:textId="77777777" w:rsidR="00E66558" w:rsidRPr="000F3674" w:rsidRDefault="004B71BB">
      <w:pPr>
        <w:spacing w:before="480" w:line="240" w:lineRule="auto"/>
        <w:rPr>
          <w:rFonts w:asciiTheme="minorHAnsi" w:hAnsiTheme="minorHAnsi" w:cstheme="minorHAnsi"/>
          <w:b/>
          <w:color w:val="104F75"/>
          <w:sz w:val="32"/>
          <w:szCs w:val="32"/>
        </w:rPr>
      </w:pPr>
      <w:r w:rsidRPr="000F3674">
        <w:rPr>
          <w:rFonts w:asciiTheme="minorHAnsi" w:hAnsiTheme="minorHAnsi" w:cstheme="minorHAnsi"/>
          <w:b/>
          <w:color w:val="104F75"/>
          <w:sz w:val="32"/>
          <w:szCs w:val="32"/>
        </w:rPr>
        <w:t>F</w:t>
      </w:r>
      <w:r w:rsidR="009D71E8" w:rsidRPr="000F3674">
        <w:rPr>
          <w:rFonts w:asciiTheme="minorHAnsi" w:hAnsiTheme="minorHAnsi" w:cstheme="minorHAnsi"/>
          <w:b/>
          <w:color w:val="104F75"/>
          <w:sz w:val="32"/>
          <w:szCs w:val="32"/>
        </w:rPr>
        <w:t>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F3674" w14:paraId="704B6F57"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CB3D5E1"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A210862"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b/>
              </w:rPr>
              <w:t>Amount</w:t>
            </w:r>
          </w:p>
        </w:tc>
      </w:tr>
      <w:tr w:rsidR="00E66558" w:rsidRPr="000F3674" w14:paraId="6816B4DE"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B5159"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76CE" w14:textId="5597096A" w:rsidR="00E66558" w:rsidRPr="000F3674" w:rsidRDefault="009D71E8" w:rsidP="008A610F">
            <w:pPr>
              <w:pStyle w:val="TableRow"/>
              <w:rPr>
                <w:rFonts w:asciiTheme="minorHAnsi" w:hAnsiTheme="minorHAnsi" w:cstheme="minorHAnsi"/>
              </w:rPr>
            </w:pPr>
            <w:r w:rsidRPr="008A610F">
              <w:rPr>
                <w:rFonts w:asciiTheme="minorHAnsi" w:hAnsiTheme="minorHAnsi" w:cstheme="minorHAnsi"/>
              </w:rPr>
              <w:t>£</w:t>
            </w:r>
            <w:r w:rsidR="0058201E">
              <w:rPr>
                <w:rFonts w:asciiTheme="minorHAnsi" w:hAnsiTheme="minorHAnsi" w:cstheme="minorHAnsi"/>
              </w:rPr>
              <w:t>66,930</w:t>
            </w:r>
          </w:p>
        </w:tc>
      </w:tr>
      <w:tr w:rsidR="00E66558" w:rsidRPr="000F3674" w14:paraId="5E9B6A7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5A88D"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563" w14:textId="59B1970D" w:rsidR="00E66558" w:rsidRPr="007B4AF7" w:rsidRDefault="00B71487">
            <w:pPr>
              <w:pStyle w:val="TableRow"/>
              <w:rPr>
                <w:rFonts w:asciiTheme="minorHAnsi" w:hAnsiTheme="minorHAnsi" w:cstheme="minorHAnsi"/>
                <w:color w:val="auto"/>
              </w:rPr>
            </w:pPr>
            <w:r w:rsidRPr="007B4AF7">
              <w:rPr>
                <w:rFonts w:asciiTheme="minorHAnsi" w:hAnsiTheme="minorHAnsi" w:cstheme="minorHAnsi"/>
                <w:color w:val="auto"/>
              </w:rPr>
              <w:t>£</w:t>
            </w:r>
            <w:r w:rsidR="0058201E">
              <w:rPr>
                <w:rFonts w:asciiTheme="minorHAnsi" w:hAnsiTheme="minorHAnsi" w:cstheme="minorHAnsi"/>
                <w:color w:val="auto"/>
              </w:rPr>
              <w:t>6,670</w:t>
            </w:r>
          </w:p>
        </w:tc>
      </w:tr>
      <w:tr w:rsidR="00E66558" w:rsidRPr="000F3674" w14:paraId="26CC5333"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0970D"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8133" w14:textId="77777777" w:rsidR="00E66558" w:rsidRPr="007B4AF7" w:rsidRDefault="009D71E8">
            <w:pPr>
              <w:pStyle w:val="TableRow"/>
              <w:rPr>
                <w:rFonts w:asciiTheme="minorHAnsi" w:hAnsiTheme="minorHAnsi" w:cstheme="minorHAnsi"/>
                <w:color w:val="auto"/>
              </w:rPr>
            </w:pPr>
            <w:r w:rsidRPr="007B4AF7">
              <w:rPr>
                <w:rFonts w:asciiTheme="minorHAnsi" w:hAnsiTheme="minorHAnsi" w:cstheme="minorHAnsi"/>
                <w:color w:val="auto"/>
              </w:rPr>
              <w:t>£</w:t>
            </w:r>
            <w:r w:rsidR="003476BF" w:rsidRPr="007B4AF7">
              <w:rPr>
                <w:rFonts w:asciiTheme="minorHAnsi" w:hAnsiTheme="minorHAnsi" w:cstheme="minorHAnsi"/>
                <w:color w:val="auto"/>
              </w:rPr>
              <w:t>0</w:t>
            </w:r>
          </w:p>
        </w:tc>
      </w:tr>
      <w:tr w:rsidR="00E66558" w:rsidRPr="000F3674" w14:paraId="1E32053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A4EC" w14:textId="77777777" w:rsidR="00E66558" w:rsidRPr="000F3674" w:rsidRDefault="009D71E8">
            <w:pPr>
              <w:pStyle w:val="TableRow"/>
              <w:rPr>
                <w:rFonts w:asciiTheme="minorHAnsi" w:hAnsiTheme="minorHAnsi" w:cstheme="minorHAnsi"/>
                <w:b/>
              </w:rPr>
            </w:pPr>
            <w:r w:rsidRPr="000F3674">
              <w:rPr>
                <w:rFonts w:asciiTheme="minorHAnsi" w:hAnsiTheme="minorHAnsi" w:cstheme="minorHAnsi"/>
                <w:b/>
              </w:rPr>
              <w:t>Total budget for this academic year</w:t>
            </w:r>
          </w:p>
          <w:p w14:paraId="38E39999"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4E56" w14:textId="5E754420" w:rsidR="00E66558" w:rsidRPr="007B4AF7" w:rsidRDefault="00B71487">
            <w:pPr>
              <w:pStyle w:val="TableRow"/>
              <w:rPr>
                <w:rFonts w:asciiTheme="minorHAnsi" w:hAnsiTheme="minorHAnsi" w:cstheme="minorHAnsi"/>
                <w:color w:val="auto"/>
              </w:rPr>
            </w:pPr>
            <w:r w:rsidRPr="007B4AF7">
              <w:rPr>
                <w:rFonts w:asciiTheme="minorHAnsi" w:hAnsiTheme="minorHAnsi" w:cstheme="minorHAnsi"/>
                <w:color w:val="auto"/>
              </w:rPr>
              <w:t>£7</w:t>
            </w:r>
            <w:r w:rsidR="0058201E">
              <w:rPr>
                <w:rFonts w:asciiTheme="minorHAnsi" w:hAnsiTheme="minorHAnsi" w:cstheme="minorHAnsi"/>
                <w:color w:val="auto"/>
              </w:rPr>
              <w:t>3, 600</w:t>
            </w:r>
          </w:p>
        </w:tc>
      </w:tr>
    </w:tbl>
    <w:p w14:paraId="7FFF1639" w14:textId="77777777" w:rsidR="00E66558" w:rsidRPr="000F3674" w:rsidRDefault="009D71E8">
      <w:pPr>
        <w:pStyle w:val="Heading1"/>
        <w:rPr>
          <w:rFonts w:asciiTheme="minorHAnsi" w:hAnsiTheme="minorHAnsi" w:cstheme="minorHAnsi"/>
        </w:rPr>
      </w:pPr>
      <w:r w:rsidRPr="000F3674">
        <w:rPr>
          <w:rFonts w:asciiTheme="minorHAnsi" w:hAnsiTheme="minorHAnsi" w:cstheme="minorHAnsi"/>
        </w:rPr>
        <w:lastRenderedPageBreak/>
        <w:t>Part A: Pupil premium strategy plan</w:t>
      </w:r>
    </w:p>
    <w:p w14:paraId="78048396" w14:textId="77777777" w:rsidR="00E66558" w:rsidRPr="000F3674" w:rsidRDefault="009D71E8">
      <w:pPr>
        <w:pStyle w:val="Heading2"/>
        <w:rPr>
          <w:rFonts w:asciiTheme="minorHAnsi" w:hAnsiTheme="minorHAnsi" w:cstheme="minorHAnsi"/>
        </w:rPr>
      </w:pPr>
      <w:bookmarkStart w:id="14" w:name="_Toc357771640"/>
      <w:bookmarkStart w:id="15" w:name="_Toc346793418"/>
      <w:r w:rsidRPr="000F3674">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F3674" w14:paraId="38B88329"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0D7F" w14:textId="77777777" w:rsidR="00825D9C" w:rsidRPr="000F3674" w:rsidRDefault="003D0698" w:rsidP="0070668E">
            <w:pPr>
              <w:spacing w:after="0" w:line="240" w:lineRule="auto"/>
              <w:jc w:val="both"/>
              <w:rPr>
                <w:rFonts w:asciiTheme="minorHAnsi" w:hAnsiTheme="minorHAnsi" w:cstheme="minorHAnsi"/>
              </w:rPr>
            </w:pPr>
            <w:r w:rsidRPr="000F3674">
              <w:rPr>
                <w:rFonts w:asciiTheme="minorHAnsi" w:hAnsiTheme="minorHAnsi" w:cstheme="minorHAnsi"/>
              </w:rPr>
              <w:t>St Mary’s commits</w:t>
            </w:r>
            <w:r w:rsidR="005C3B5B" w:rsidRPr="000F3674">
              <w:rPr>
                <w:rFonts w:asciiTheme="minorHAnsi" w:hAnsiTheme="minorHAnsi" w:cstheme="minorHAnsi"/>
              </w:rPr>
              <w:t xml:space="preserve"> to working collaboratively </w:t>
            </w:r>
            <w:r w:rsidRPr="000F3674">
              <w:rPr>
                <w:rFonts w:asciiTheme="minorHAnsi" w:hAnsiTheme="minorHAnsi" w:cstheme="minorHAnsi"/>
              </w:rPr>
              <w:t xml:space="preserve">with schools across the Partnership Trust, </w:t>
            </w:r>
            <w:r w:rsidR="009F28B2" w:rsidRPr="000F3674">
              <w:rPr>
                <w:rFonts w:asciiTheme="minorHAnsi" w:hAnsiTheme="minorHAnsi" w:cstheme="minorHAnsi"/>
              </w:rPr>
              <w:t xml:space="preserve">to use the pupil premium funding to help improve and sustain </w:t>
            </w:r>
            <w:r w:rsidR="002F2C90" w:rsidRPr="000F3674">
              <w:rPr>
                <w:rFonts w:asciiTheme="minorHAnsi" w:hAnsiTheme="minorHAnsi" w:cstheme="minorHAnsi"/>
              </w:rPr>
              <w:t xml:space="preserve">success </w:t>
            </w:r>
            <w:r w:rsidR="009F28B2" w:rsidRPr="000F3674">
              <w:rPr>
                <w:rFonts w:asciiTheme="minorHAnsi" w:hAnsiTheme="minorHAnsi" w:cstheme="minorHAnsi"/>
              </w:rPr>
              <w:t>for</w:t>
            </w:r>
            <w:r w:rsidR="0070668E" w:rsidRPr="000F3674">
              <w:rPr>
                <w:rFonts w:asciiTheme="minorHAnsi" w:hAnsiTheme="minorHAnsi" w:cstheme="minorHAnsi"/>
              </w:rPr>
              <w:t xml:space="preserve"> </w:t>
            </w:r>
            <w:r w:rsidR="009F28B2" w:rsidRPr="000F3674">
              <w:rPr>
                <w:rFonts w:asciiTheme="minorHAnsi" w:hAnsiTheme="minorHAnsi" w:cstheme="minorHAnsi"/>
              </w:rPr>
              <w:t>disadvantaged pupils</w:t>
            </w:r>
            <w:r w:rsidR="002F2C90" w:rsidRPr="000F3674">
              <w:rPr>
                <w:rFonts w:asciiTheme="minorHAnsi" w:hAnsiTheme="minorHAnsi" w:cstheme="minorHAnsi"/>
              </w:rPr>
              <w:t>, and</w:t>
            </w:r>
            <w:r w:rsidRPr="000F3674">
              <w:rPr>
                <w:rFonts w:asciiTheme="minorHAnsi" w:hAnsiTheme="minorHAnsi" w:cstheme="minorHAnsi"/>
              </w:rPr>
              <w:t xml:space="preserve"> eliminate the attainment gap.</w:t>
            </w:r>
            <w:r w:rsidR="00CE1DB8" w:rsidRPr="000F3674">
              <w:rPr>
                <w:rFonts w:asciiTheme="minorHAnsi" w:hAnsiTheme="minorHAnsi" w:cstheme="minorHAnsi"/>
              </w:rPr>
              <w:t xml:space="preserve"> We are committed to </w:t>
            </w:r>
            <w:r w:rsidR="00FC03C8" w:rsidRPr="000F3674">
              <w:rPr>
                <w:rFonts w:asciiTheme="minorHAnsi" w:hAnsiTheme="minorHAnsi" w:cstheme="minorHAnsi"/>
              </w:rPr>
              <w:t>supporting our disadvantaged pupils to access learning</w:t>
            </w:r>
            <w:r w:rsidR="00CE1DB8" w:rsidRPr="000F3674">
              <w:rPr>
                <w:rFonts w:asciiTheme="minorHAnsi" w:hAnsiTheme="minorHAnsi" w:cstheme="minorHAnsi"/>
              </w:rPr>
              <w:t xml:space="preserve"> through building positive relationships and providing high quality learning experiences</w:t>
            </w:r>
            <w:r w:rsidR="009F28B2" w:rsidRPr="000F3674">
              <w:rPr>
                <w:rFonts w:asciiTheme="minorHAnsi" w:hAnsiTheme="minorHAnsi" w:cstheme="minorHAnsi"/>
              </w:rPr>
              <w:t>,</w:t>
            </w:r>
            <w:r w:rsidR="00CE1DB8" w:rsidRPr="000F3674">
              <w:rPr>
                <w:rFonts w:asciiTheme="minorHAnsi" w:hAnsiTheme="minorHAnsi" w:cstheme="minorHAnsi"/>
              </w:rPr>
              <w:t xml:space="preserve"> facilitated by </w:t>
            </w:r>
            <w:r w:rsidR="00825D9C" w:rsidRPr="000F3674">
              <w:rPr>
                <w:rFonts w:asciiTheme="minorHAnsi" w:hAnsiTheme="minorHAnsi" w:cstheme="minorHAnsi"/>
              </w:rPr>
              <w:t>high quality</w:t>
            </w:r>
            <w:r w:rsidR="00CE1DB8" w:rsidRPr="000F3674">
              <w:rPr>
                <w:rFonts w:asciiTheme="minorHAnsi" w:hAnsiTheme="minorHAnsi" w:cstheme="minorHAnsi"/>
              </w:rPr>
              <w:t xml:space="preserve"> teaching. </w:t>
            </w:r>
          </w:p>
          <w:p w14:paraId="07C7B2A8" w14:textId="77777777" w:rsidR="00825D9C" w:rsidRPr="000F3674" w:rsidRDefault="00825D9C" w:rsidP="0070668E">
            <w:pPr>
              <w:spacing w:after="0" w:line="240" w:lineRule="auto"/>
              <w:jc w:val="both"/>
              <w:rPr>
                <w:rFonts w:asciiTheme="minorHAnsi" w:hAnsiTheme="minorHAnsi" w:cstheme="minorHAnsi"/>
              </w:rPr>
            </w:pPr>
          </w:p>
          <w:p w14:paraId="131D91A1" w14:textId="77777777" w:rsidR="00CE1DB8" w:rsidRPr="000F3674" w:rsidRDefault="00CE1DB8"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Both at Trust and school level, leaders have </w:t>
            </w:r>
            <w:r w:rsidR="0078739D" w:rsidRPr="000F3674">
              <w:rPr>
                <w:rFonts w:asciiTheme="minorHAnsi" w:hAnsiTheme="minorHAnsi" w:cstheme="minorHAnsi"/>
              </w:rPr>
              <w:t xml:space="preserve">identified gaps and barriers and </w:t>
            </w:r>
            <w:r w:rsidR="00780E68" w:rsidRPr="000F3674">
              <w:rPr>
                <w:rFonts w:asciiTheme="minorHAnsi" w:hAnsiTheme="minorHAnsi" w:cstheme="minorHAnsi"/>
              </w:rPr>
              <w:t>analysed</w:t>
            </w:r>
            <w:r w:rsidRPr="000F3674">
              <w:rPr>
                <w:rFonts w:asciiTheme="minorHAnsi" w:hAnsiTheme="minorHAnsi" w:cstheme="minorHAnsi"/>
              </w:rPr>
              <w:t xml:space="preserve"> a wealth of research to identify </w:t>
            </w:r>
            <w:r w:rsidR="00780E68" w:rsidRPr="000F3674">
              <w:rPr>
                <w:rFonts w:asciiTheme="minorHAnsi" w:hAnsiTheme="minorHAnsi" w:cstheme="minorHAnsi"/>
              </w:rPr>
              <w:t>where</w:t>
            </w:r>
            <w:r w:rsidRPr="000F3674">
              <w:rPr>
                <w:rFonts w:asciiTheme="minorHAnsi" w:hAnsiTheme="minorHAnsi" w:cstheme="minorHAnsi"/>
              </w:rPr>
              <w:t xml:space="preserve"> support should be targeted to enable disadvantaged pupils to</w:t>
            </w:r>
            <w:r w:rsidR="004B71BB" w:rsidRPr="000F3674">
              <w:rPr>
                <w:rFonts w:asciiTheme="minorHAnsi" w:hAnsiTheme="minorHAnsi" w:cstheme="minorHAnsi"/>
              </w:rPr>
              <w:t xml:space="preserve"> thrive and</w:t>
            </w:r>
            <w:r w:rsidRPr="000F3674">
              <w:rPr>
                <w:rFonts w:asciiTheme="minorHAnsi" w:hAnsiTheme="minorHAnsi" w:cstheme="minorHAnsi"/>
              </w:rPr>
              <w:t xml:space="preserve"> succeed</w:t>
            </w:r>
            <w:r w:rsidR="009F28B2" w:rsidRPr="000F3674">
              <w:rPr>
                <w:rFonts w:asciiTheme="minorHAnsi" w:hAnsiTheme="minorHAnsi" w:cstheme="minorHAnsi"/>
              </w:rPr>
              <w:t xml:space="preserve"> </w:t>
            </w:r>
            <w:r w:rsidR="0043008B" w:rsidRPr="000F3674">
              <w:rPr>
                <w:rFonts w:asciiTheme="minorHAnsi" w:hAnsiTheme="minorHAnsi" w:cstheme="minorHAnsi"/>
              </w:rPr>
              <w:t>academically</w:t>
            </w:r>
            <w:r w:rsidR="00780E68" w:rsidRPr="000F3674">
              <w:rPr>
                <w:rFonts w:asciiTheme="minorHAnsi" w:hAnsiTheme="minorHAnsi" w:cstheme="minorHAnsi"/>
              </w:rPr>
              <w:t>.</w:t>
            </w:r>
          </w:p>
          <w:p w14:paraId="7068829C" w14:textId="77777777" w:rsidR="00F63CAD" w:rsidRPr="000F3674" w:rsidRDefault="00F63CAD" w:rsidP="0070668E">
            <w:pPr>
              <w:spacing w:after="0" w:line="240" w:lineRule="auto"/>
              <w:jc w:val="both"/>
              <w:rPr>
                <w:rFonts w:asciiTheme="minorHAnsi" w:hAnsiTheme="minorHAnsi" w:cstheme="minorHAnsi"/>
              </w:rPr>
            </w:pPr>
          </w:p>
          <w:p w14:paraId="7467928E" w14:textId="77777777" w:rsidR="00780E68" w:rsidRPr="000F3674" w:rsidRDefault="00780E68" w:rsidP="0070668E">
            <w:pPr>
              <w:spacing w:after="0" w:line="240" w:lineRule="auto"/>
              <w:jc w:val="both"/>
              <w:rPr>
                <w:rFonts w:asciiTheme="minorHAnsi" w:hAnsiTheme="minorHAnsi" w:cstheme="minorHAnsi"/>
              </w:rPr>
            </w:pPr>
            <w:r w:rsidRPr="000F3674">
              <w:rPr>
                <w:rFonts w:asciiTheme="minorHAnsi" w:hAnsiTheme="minorHAnsi" w:cstheme="minorHAnsi"/>
              </w:rPr>
              <w:t>We will provide staff with evidence-based training, supported by reflective practice and coaching to ensure that good outcomes are secured for our disadvantaged pupils.</w:t>
            </w:r>
          </w:p>
          <w:p w14:paraId="446E4367" w14:textId="77777777" w:rsidR="00F63CAD" w:rsidRPr="000F3674" w:rsidRDefault="00F63CAD" w:rsidP="0070668E">
            <w:pPr>
              <w:spacing w:after="0" w:line="240" w:lineRule="auto"/>
              <w:jc w:val="both"/>
              <w:rPr>
                <w:rFonts w:asciiTheme="minorHAnsi" w:hAnsiTheme="minorHAnsi" w:cstheme="minorHAnsi"/>
              </w:rPr>
            </w:pPr>
          </w:p>
          <w:p w14:paraId="551C9CF6" w14:textId="77777777" w:rsidR="00FC03C8" w:rsidRPr="000F3674" w:rsidRDefault="009F28B2" w:rsidP="0070668E">
            <w:pPr>
              <w:spacing w:after="0" w:line="240" w:lineRule="auto"/>
              <w:jc w:val="both"/>
              <w:rPr>
                <w:rFonts w:asciiTheme="minorHAnsi" w:hAnsiTheme="minorHAnsi" w:cstheme="minorHAnsi"/>
              </w:rPr>
            </w:pPr>
            <w:r w:rsidRPr="000F3674">
              <w:rPr>
                <w:rFonts w:asciiTheme="minorHAnsi" w:hAnsiTheme="minorHAnsi" w:cstheme="minorHAnsi"/>
              </w:rPr>
              <w:t>All t</w:t>
            </w:r>
            <w:r w:rsidR="00A865AE" w:rsidRPr="000F3674">
              <w:rPr>
                <w:rFonts w:asciiTheme="minorHAnsi" w:hAnsiTheme="minorHAnsi" w:cstheme="minorHAnsi"/>
              </w:rPr>
              <w:t>eachers and leaders</w:t>
            </w:r>
            <w:r w:rsidR="006A791C" w:rsidRPr="000F3674">
              <w:rPr>
                <w:rFonts w:asciiTheme="minorHAnsi" w:hAnsiTheme="minorHAnsi" w:cstheme="minorHAnsi"/>
              </w:rPr>
              <w:t xml:space="preserve"> </w:t>
            </w:r>
            <w:r w:rsidR="00FC03C8" w:rsidRPr="000F3674">
              <w:rPr>
                <w:rFonts w:asciiTheme="minorHAnsi" w:hAnsiTheme="minorHAnsi" w:cstheme="minorHAnsi"/>
              </w:rPr>
              <w:t>work hard to develop effective relationships with families and focus on those pupils who need us most.</w:t>
            </w:r>
          </w:p>
          <w:p w14:paraId="45BE5B57" w14:textId="77777777" w:rsidR="00F63CAD" w:rsidRPr="000F3674" w:rsidRDefault="00F63CAD" w:rsidP="0070668E">
            <w:pPr>
              <w:spacing w:after="0" w:line="240" w:lineRule="auto"/>
              <w:jc w:val="both"/>
              <w:rPr>
                <w:rFonts w:asciiTheme="minorHAnsi" w:hAnsiTheme="minorHAnsi" w:cstheme="minorHAnsi"/>
              </w:rPr>
            </w:pPr>
          </w:p>
          <w:p w14:paraId="32C2E782" w14:textId="77777777" w:rsidR="00F64CE1" w:rsidRPr="000F3674" w:rsidRDefault="00F63CAD" w:rsidP="00F63CAD">
            <w:pPr>
              <w:spacing w:after="0" w:line="240" w:lineRule="auto"/>
              <w:jc w:val="both"/>
              <w:rPr>
                <w:rFonts w:asciiTheme="minorHAnsi" w:hAnsiTheme="minorHAnsi" w:cstheme="minorHAnsi"/>
              </w:rPr>
            </w:pPr>
            <w:r w:rsidRPr="000F3674">
              <w:rPr>
                <w:rFonts w:asciiTheme="minorHAnsi" w:hAnsiTheme="minorHAnsi" w:cstheme="minorHAnsi"/>
              </w:rPr>
              <w:t>In our school, w</w:t>
            </w:r>
            <w:r w:rsidR="00F64CE1" w:rsidRPr="000F3674">
              <w:rPr>
                <w:rFonts w:asciiTheme="minorHAnsi" w:hAnsiTheme="minorHAnsi" w:cstheme="minorHAnsi"/>
              </w:rPr>
              <w:t xml:space="preserve">e are aiming for accelerated progress so that </w:t>
            </w:r>
            <w:r w:rsidR="00936972" w:rsidRPr="000F3674">
              <w:rPr>
                <w:rFonts w:asciiTheme="minorHAnsi" w:hAnsiTheme="minorHAnsi" w:cstheme="minorHAnsi"/>
              </w:rPr>
              <w:t xml:space="preserve">those </w:t>
            </w:r>
            <w:r w:rsidR="00F64CE1" w:rsidRPr="000F3674">
              <w:rPr>
                <w:rFonts w:asciiTheme="minorHAnsi" w:hAnsiTheme="minorHAnsi" w:cstheme="minorHAnsi"/>
              </w:rPr>
              <w:t xml:space="preserve">disadvantaged </w:t>
            </w:r>
            <w:r w:rsidR="00936972" w:rsidRPr="000F3674">
              <w:rPr>
                <w:rFonts w:asciiTheme="minorHAnsi" w:hAnsiTheme="minorHAnsi" w:cstheme="minorHAnsi"/>
              </w:rPr>
              <w:t>pupils who are not achieving age related expectations</w:t>
            </w:r>
            <w:r w:rsidR="00F64CE1" w:rsidRPr="000F3674">
              <w:rPr>
                <w:rFonts w:asciiTheme="minorHAnsi" w:hAnsiTheme="minorHAnsi" w:cstheme="minorHAnsi"/>
              </w:rPr>
              <w:t xml:space="preserve"> catch up and keep up w</w:t>
            </w:r>
            <w:r w:rsidRPr="000F3674">
              <w:rPr>
                <w:rFonts w:asciiTheme="minorHAnsi" w:hAnsiTheme="minorHAnsi" w:cstheme="minorHAnsi"/>
              </w:rPr>
              <w:t xml:space="preserve">ith non-disadvantaged pupils. </w:t>
            </w:r>
            <w:r w:rsidR="00F64CE1" w:rsidRPr="000F3674">
              <w:rPr>
                <w:rFonts w:asciiTheme="minorHAnsi" w:hAnsiTheme="minorHAnsi" w:cstheme="minorHAnsi"/>
              </w:rPr>
              <w:t>Analysis of assessment data</w:t>
            </w:r>
            <w:r w:rsidR="00B72ED0">
              <w:rPr>
                <w:rFonts w:asciiTheme="minorHAnsi" w:hAnsiTheme="minorHAnsi" w:cstheme="minorHAnsi"/>
              </w:rPr>
              <w:t>, teaching practice, and professional dialogue with staff that work closely with pupils</w:t>
            </w:r>
            <w:r w:rsidR="00F64CE1" w:rsidRPr="000F3674">
              <w:rPr>
                <w:rFonts w:asciiTheme="minorHAnsi" w:hAnsiTheme="minorHAnsi" w:cstheme="minorHAnsi"/>
              </w:rPr>
              <w:t xml:space="preserve"> </w:t>
            </w:r>
            <w:r w:rsidR="00B72ED0">
              <w:rPr>
                <w:rFonts w:asciiTheme="minorHAnsi" w:hAnsiTheme="minorHAnsi" w:cstheme="minorHAnsi"/>
              </w:rPr>
              <w:t>has</w:t>
            </w:r>
            <w:r w:rsidR="00F64CE1" w:rsidRPr="000F3674">
              <w:rPr>
                <w:rFonts w:asciiTheme="minorHAnsi" w:hAnsiTheme="minorHAnsi" w:cstheme="minorHAnsi"/>
              </w:rPr>
              <w:t xml:space="preserve"> been</w:t>
            </w:r>
            <w:r w:rsidRPr="000F3674">
              <w:rPr>
                <w:rFonts w:asciiTheme="minorHAnsi" w:hAnsiTheme="minorHAnsi" w:cstheme="minorHAnsi"/>
              </w:rPr>
              <w:t xml:space="preserve"> utilised to formulate this plan, alongside analysis of data trends over the last </w:t>
            </w:r>
            <w:r w:rsidR="005525A2" w:rsidRPr="000F3674">
              <w:rPr>
                <w:rFonts w:asciiTheme="minorHAnsi" w:hAnsiTheme="minorHAnsi" w:cstheme="minorHAnsi"/>
              </w:rPr>
              <w:t>4 years.</w:t>
            </w:r>
          </w:p>
          <w:p w14:paraId="7A3823F7" w14:textId="77777777" w:rsidR="0070668E" w:rsidRPr="000F3674" w:rsidRDefault="0070668E" w:rsidP="0070668E">
            <w:pPr>
              <w:spacing w:after="0" w:line="240" w:lineRule="auto"/>
              <w:jc w:val="both"/>
              <w:rPr>
                <w:rFonts w:asciiTheme="minorHAnsi" w:hAnsiTheme="minorHAnsi" w:cstheme="minorHAnsi"/>
                <w:iCs/>
              </w:rPr>
            </w:pPr>
          </w:p>
          <w:p w14:paraId="56C8AE58" w14:textId="77777777" w:rsidR="00F06779" w:rsidRPr="000F3674" w:rsidRDefault="00816535"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This plan outlines the key challenges preventing our disadvantaged pupils from attaining well: </w:t>
            </w:r>
          </w:p>
          <w:p w14:paraId="6BD54A4C" w14:textId="77777777" w:rsidR="00F06779" w:rsidRPr="000F3674" w:rsidRDefault="00F06779" w:rsidP="0070668E">
            <w:pPr>
              <w:spacing w:after="0" w:line="240" w:lineRule="auto"/>
              <w:jc w:val="both"/>
              <w:rPr>
                <w:rFonts w:asciiTheme="minorHAnsi" w:hAnsiTheme="minorHAnsi" w:cstheme="minorHAnsi"/>
              </w:rPr>
            </w:pPr>
            <w:r w:rsidRPr="000F3674">
              <w:rPr>
                <w:rFonts w:asciiTheme="minorHAnsi" w:hAnsiTheme="minorHAnsi" w:cstheme="minorHAnsi"/>
              </w:rPr>
              <w:t>- oral language development</w:t>
            </w:r>
          </w:p>
          <w:p w14:paraId="709027C3" w14:textId="77777777" w:rsidR="00F06779" w:rsidRPr="000F3674" w:rsidRDefault="00F06779"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 </w:t>
            </w:r>
            <w:r w:rsidR="00816535" w:rsidRPr="000F3674">
              <w:rPr>
                <w:rFonts w:asciiTheme="minorHAnsi" w:hAnsiTheme="minorHAnsi" w:cstheme="minorHAnsi"/>
              </w:rPr>
              <w:t>vocabulary</w:t>
            </w:r>
            <w:r w:rsidR="00A63DB0" w:rsidRPr="000F3674">
              <w:rPr>
                <w:rFonts w:asciiTheme="minorHAnsi" w:hAnsiTheme="minorHAnsi" w:cstheme="minorHAnsi"/>
              </w:rPr>
              <w:t xml:space="preserve"> development</w:t>
            </w:r>
          </w:p>
          <w:p w14:paraId="6552623E" w14:textId="77777777" w:rsidR="00A63DB0" w:rsidRPr="000F3674" w:rsidRDefault="00A63DB0" w:rsidP="0070668E">
            <w:pPr>
              <w:spacing w:after="0" w:line="240" w:lineRule="auto"/>
              <w:jc w:val="both"/>
              <w:rPr>
                <w:rFonts w:asciiTheme="minorHAnsi" w:hAnsiTheme="minorHAnsi" w:cstheme="minorHAnsi"/>
              </w:rPr>
            </w:pPr>
            <w:r w:rsidRPr="000F3674">
              <w:rPr>
                <w:rFonts w:asciiTheme="minorHAnsi" w:hAnsiTheme="minorHAnsi" w:cstheme="minorHAnsi"/>
              </w:rPr>
              <w:t>- early reading skills</w:t>
            </w:r>
          </w:p>
          <w:p w14:paraId="248FCED9" w14:textId="77777777" w:rsidR="00A63DB0" w:rsidRPr="000F3674" w:rsidRDefault="00A63DB0" w:rsidP="0070668E">
            <w:pPr>
              <w:spacing w:after="0" w:line="240" w:lineRule="auto"/>
              <w:jc w:val="both"/>
              <w:rPr>
                <w:rFonts w:asciiTheme="minorHAnsi" w:hAnsiTheme="minorHAnsi" w:cstheme="minorHAnsi"/>
              </w:rPr>
            </w:pPr>
            <w:r w:rsidRPr="000F3674">
              <w:rPr>
                <w:rFonts w:asciiTheme="minorHAnsi" w:hAnsiTheme="minorHAnsi" w:cstheme="minorHAnsi"/>
              </w:rPr>
              <w:t>- writing stamina and composition</w:t>
            </w:r>
          </w:p>
          <w:p w14:paraId="3BFF2B02" w14:textId="77777777" w:rsidR="00816535" w:rsidRPr="000F3674" w:rsidRDefault="00F06779" w:rsidP="0070668E">
            <w:pPr>
              <w:spacing w:after="0" w:line="240" w:lineRule="auto"/>
              <w:jc w:val="both"/>
              <w:rPr>
                <w:rFonts w:asciiTheme="minorHAnsi" w:hAnsiTheme="minorHAnsi" w:cstheme="minorHAnsi"/>
              </w:rPr>
            </w:pPr>
            <w:r w:rsidRPr="000F3674">
              <w:rPr>
                <w:rFonts w:asciiTheme="minorHAnsi" w:hAnsiTheme="minorHAnsi" w:cstheme="minorHAnsi"/>
              </w:rPr>
              <w:t>- aspiration and resilience</w:t>
            </w:r>
          </w:p>
          <w:p w14:paraId="4721ACD7" w14:textId="77777777" w:rsidR="00F06779" w:rsidRPr="000F3674" w:rsidRDefault="00F06779" w:rsidP="0070668E">
            <w:pPr>
              <w:spacing w:after="0" w:line="240" w:lineRule="auto"/>
              <w:jc w:val="both"/>
              <w:rPr>
                <w:rFonts w:asciiTheme="minorHAnsi" w:hAnsiTheme="minorHAnsi" w:cstheme="minorHAnsi"/>
              </w:rPr>
            </w:pPr>
          </w:p>
          <w:p w14:paraId="71F08806" w14:textId="77777777" w:rsidR="00F06779" w:rsidRPr="000F3674" w:rsidRDefault="00F64CE1" w:rsidP="00F06779">
            <w:pPr>
              <w:spacing w:after="0" w:line="240" w:lineRule="auto"/>
              <w:jc w:val="both"/>
              <w:rPr>
                <w:rFonts w:asciiTheme="minorHAnsi" w:hAnsiTheme="minorHAnsi" w:cstheme="minorHAnsi"/>
              </w:rPr>
            </w:pPr>
            <w:r w:rsidRPr="000F3674">
              <w:rPr>
                <w:rFonts w:asciiTheme="minorHAnsi" w:hAnsiTheme="minorHAnsi" w:cstheme="minorHAnsi"/>
              </w:rPr>
              <w:t>Our approach will be responsive to both common challenges and our pupils’ individual needs, rooted in robust diagnostic assessment, not assumptions about the impact of disadvantag</w:t>
            </w:r>
            <w:r w:rsidR="00F06779" w:rsidRPr="000F3674">
              <w:rPr>
                <w:rFonts w:asciiTheme="minorHAnsi" w:hAnsiTheme="minorHAnsi" w:cstheme="minorHAnsi"/>
              </w:rPr>
              <w:t>e. Our expectation at St Mary’s</w:t>
            </w:r>
            <w:r w:rsidRPr="000F3674">
              <w:rPr>
                <w:rFonts w:asciiTheme="minorHAnsi" w:hAnsiTheme="minorHAnsi" w:cstheme="minorHAnsi"/>
              </w:rPr>
              <w:t xml:space="preserve"> is that all pupils, irrespective of background or the challenges they face, become strong readers</w:t>
            </w:r>
            <w:r w:rsidR="00275907" w:rsidRPr="000F3674">
              <w:rPr>
                <w:rFonts w:asciiTheme="minorHAnsi" w:hAnsiTheme="minorHAnsi" w:cstheme="minorHAnsi"/>
              </w:rPr>
              <w:t xml:space="preserve"> and communicators</w:t>
            </w:r>
            <w:r w:rsidRPr="000F3674">
              <w:rPr>
                <w:rFonts w:asciiTheme="minorHAnsi" w:hAnsiTheme="minorHAnsi" w:cstheme="minorHAnsi"/>
              </w:rPr>
              <w:t>. This wil</w:t>
            </w:r>
            <w:r w:rsidR="00F06779" w:rsidRPr="000F3674">
              <w:rPr>
                <w:rFonts w:asciiTheme="minorHAnsi" w:hAnsiTheme="minorHAnsi" w:cstheme="minorHAnsi"/>
              </w:rPr>
              <w:t xml:space="preserve">l enable pupils to develop rich vocabulary and </w:t>
            </w:r>
            <w:proofErr w:type="spellStart"/>
            <w:r w:rsidR="00F06779" w:rsidRPr="000F3674">
              <w:rPr>
                <w:rFonts w:asciiTheme="minorHAnsi" w:hAnsiTheme="minorHAnsi" w:cstheme="minorHAnsi"/>
              </w:rPr>
              <w:t>oracy</w:t>
            </w:r>
            <w:proofErr w:type="spellEnd"/>
            <w:r w:rsidR="00F06779" w:rsidRPr="000F3674">
              <w:rPr>
                <w:rFonts w:asciiTheme="minorHAnsi" w:hAnsiTheme="minorHAnsi" w:cstheme="minorHAnsi"/>
              </w:rPr>
              <w:t xml:space="preserve"> skills, </w:t>
            </w:r>
            <w:r w:rsidRPr="000F3674">
              <w:rPr>
                <w:rFonts w:asciiTheme="minorHAnsi" w:hAnsiTheme="minorHAnsi" w:cstheme="minorHAnsi"/>
              </w:rPr>
              <w:t>broaden horizons</w:t>
            </w:r>
            <w:r w:rsidR="00F06779" w:rsidRPr="000F3674">
              <w:rPr>
                <w:rFonts w:asciiTheme="minorHAnsi" w:hAnsiTheme="minorHAnsi" w:cstheme="minorHAnsi"/>
              </w:rPr>
              <w:t xml:space="preserve"> and raise aspirations.</w:t>
            </w:r>
            <w:r w:rsidRPr="000F3674">
              <w:rPr>
                <w:rFonts w:asciiTheme="minorHAnsi" w:hAnsiTheme="minorHAnsi" w:cstheme="minorHAnsi"/>
              </w:rPr>
              <w:t xml:space="preserve"> The approaches we have adopted complement each other to help pupils to excel. To ensure they are effective we will: </w:t>
            </w:r>
          </w:p>
          <w:p w14:paraId="339F38CE" w14:textId="77777777" w:rsidR="00F06779" w:rsidRPr="000F3674" w:rsidRDefault="00F06779" w:rsidP="00F06779">
            <w:pPr>
              <w:spacing w:after="0" w:line="240" w:lineRule="auto"/>
              <w:jc w:val="both"/>
              <w:rPr>
                <w:rFonts w:asciiTheme="minorHAnsi" w:hAnsiTheme="minorHAnsi" w:cstheme="minorHAnsi"/>
              </w:rPr>
            </w:pPr>
            <w:r w:rsidRPr="000F3674">
              <w:rPr>
                <w:rFonts w:asciiTheme="minorHAnsi" w:hAnsiTheme="minorHAnsi" w:cstheme="minorHAnsi"/>
              </w:rPr>
              <w:t xml:space="preserve">- adopt a whole school approach in which all staff take responsibility for disadvantaged pupils’ outcomes and raise expectations of what they can achieve </w:t>
            </w:r>
          </w:p>
          <w:p w14:paraId="7E52FC97" w14:textId="77777777" w:rsidR="00F06779" w:rsidRPr="000F3674" w:rsidRDefault="00F06779" w:rsidP="00F06779">
            <w:pPr>
              <w:spacing w:after="0" w:line="240" w:lineRule="auto"/>
              <w:jc w:val="both"/>
              <w:rPr>
                <w:rFonts w:asciiTheme="minorHAnsi" w:hAnsiTheme="minorHAnsi" w:cstheme="minorHAnsi"/>
              </w:rPr>
            </w:pPr>
            <w:r w:rsidRPr="000F3674">
              <w:rPr>
                <w:rFonts w:asciiTheme="minorHAnsi" w:hAnsiTheme="minorHAnsi" w:cstheme="minorHAnsi"/>
              </w:rPr>
              <w:t xml:space="preserve">- </w:t>
            </w:r>
            <w:r w:rsidR="00F64CE1" w:rsidRPr="000F3674">
              <w:rPr>
                <w:rFonts w:asciiTheme="minorHAnsi" w:hAnsiTheme="minorHAnsi" w:cstheme="minorHAnsi"/>
              </w:rPr>
              <w:t xml:space="preserve">act early to intervene </w:t>
            </w:r>
            <w:r w:rsidRPr="000F3674">
              <w:rPr>
                <w:rFonts w:asciiTheme="minorHAnsi" w:hAnsiTheme="minorHAnsi" w:cstheme="minorHAnsi"/>
              </w:rPr>
              <w:t xml:space="preserve">at the point any </w:t>
            </w:r>
            <w:r w:rsidR="008F585C" w:rsidRPr="000F3674">
              <w:rPr>
                <w:rFonts w:asciiTheme="minorHAnsi" w:hAnsiTheme="minorHAnsi" w:cstheme="minorHAnsi"/>
              </w:rPr>
              <w:t>need is identified</w:t>
            </w:r>
          </w:p>
          <w:p w14:paraId="50B1312E" w14:textId="77777777" w:rsidR="0070668E" w:rsidRPr="000F3674" w:rsidRDefault="00BB0B5D" w:rsidP="00F06779">
            <w:pPr>
              <w:spacing w:after="0" w:line="240" w:lineRule="auto"/>
              <w:jc w:val="both"/>
              <w:rPr>
                <w:rFonts w:asciiTheme="minorHAnsi" w:hAnsiTheme="minorHAnsi" w:cstheme="minorHAnsi"/>
              </w:rPr>
            </w:pPr>
            <w:r w:rsidRPr="000F3674">
              <w:rPr>
                <w:rFonts w:asciiTheme="minorHAnsi" w:hAnsiTheme="minorHAnsi" w:cstheme="minorHAnsi"/>
              </w:rPr>
              <w:t>- ensure disadvantaged pupils are challenged appropriately in their learning</w:t>
            </w:r>
          </w:p>
        </w:tc>
      </w:tr>
    </w:tbl>
    <w:p w14:paraId="198C8062" w14:textId="77777777" w:rsidR="00F1543A" w:rsidRPr="000F3674" w:rsidRDefault="00F1543A">
      <w:pPr>
        <w:pStyle w:val="Heading2"/>
        <w:spacing w:before="600"/>
        <w:rPr>
          <w:rFonts w:asciiTheme="minorHAnsi" w:hAnsiTheme="minorHAnsi" w:cstheme="minorHAnsi"/>
        </w:rPr>
      </w:pPr>
    </w:p>
    <w:p w14:paraId="3E25E3D4" w14:textId="77777777" w:rsidR="005A3230" w:rsidRPr="000F3674" w:rsidRDefault="005A3230" w:rsidP="005A3230">
      <w:pPr>
        <w:rPr>
          <w:rFonts w:asciiTheme="minorHAnsi" w:hAnsiTheme="minorHAnsi" w:cstheme="minorHAnsi"/>
        </w:rPr>
      </w:pPr>
    </w:p>
    <w:p w14:paraId="4EA206A5" w14:textId="77777777" w:rsidR="00E66558" w:rsidRPr="000F3674" w:rsidRDefault="00EA4B5E">
      <w:pPr>
        <w:pStyle w:val="Heading2"/>
        <w:spacing w:before="600"/>
        <w:rPr>
          <w:rFonts w:asciiTheme="minorHAnsi" w:hAnsiTheme="minorHAnsi" w:cstheme="minorHAnsi"/>
        </w:rPr>
      </w:pPr>
      <w:r w:rsidRPr="000F3674">
        <w:rPr>
          <w:rFonts w:asciiTheme="minorHAnsi" w:hAnsiTheme="minorHAnsi" w:cstheme="minorHAnsi"/>
        </w:rPr>
        <w:lastRenderedPageBreak/>
        <w:t>C</w:t>
      </w:r>
      <w:r w:rsidR="009D71E8" w:rsidRPr="000F3674">
        <w:rPr>
          <w:rFonts w:asciiTheme="minorHAnsi" w:hAnsiTheme="minorHAnsi" w:cstheme="minorHAnsi"/>
        </w:rPr>
        <w:t>hallenges</w:t>
      </w:r>
    </w:p>
    <w:p w14:paraId="38E5BE7C" w14:textId="77777777" w:rsidR="00E66558" w:rsidRPr="000F3674" w:rsidRDefault="009D71E8">
      <w:pPr>
        <w:spacing w:before="120" w:line="240" w:lineRule="auto"/>
        <w:textAlignment w:val="baseline"/>
        <w:outlineLvl w:val="0"/>
        <w:rPr>
          <w:rFonts w:asciiTheme="minorHAnsi" w:hAnsiTheme="minorHAnsi" w:cstheme="minorHAnsi"/>
        </w:rPr>
      </w:pPr>
      <w:r w:rsidRPr="000F3674">
        <w:rPr>
          <w:rFonts w:asciiTheme="minorHAnsi" w:hAnsiTheme="minorHAnsi" w:cstheme="minorHAnsi"/>
          <w:bCs/>
          <w:color w:val="auto"/>
        </w:rPr>
        <w:t>This details</w:t>
      </w:r>
      <w:r w:rsidRPr="000F3674">
        <w:rPr>
          <w:rFonts w:asciiTheme="minorHAnsi" w:hAnsiTheme="minorHAnsi" w:cstheme="minorHAnsi"/>
          <w:color w:val="auto"/>
        </w:rPr>
        <w:t xml:space="preserve"> the key</w:t>
      </w:r>
      <w:r w:rsidRPr="000F3674">
        <w:rPr>
          <w:rFonts w:asciiTheme="minorHAnsi" w:hAnsiTheme="minorHAnsi" w:cstheme="minorHAnsi"/>
          <w:bCs/>
          <w:color w:val="auto"/>
        </w:rPr>
        <w:t xml:space="preserve"> </w:t>
      </w:r>
      <w:r w:rsidRPr="000F3674">
        <w:rPr>
          <w:rFonts w:asciiTheme="minorHAnsi" w:hAnsiTheme="minorHAnsi" w:cstheme="minorHAnsi"/>
          <w:color w:val="auto"/>
        </w:rPr>
        <w:t xml:space="preserve">challenges to </w:t>
      </w:r>
      <w:r w:rsidRPr="000F3674">
        <w:rPr>
          <w:rFonts w:asciiTheme="minorHAnsi" w:hAnsiTheme="minorHAnsi" w:cstheme="minorHAnsi"/>
          <w:bCs/>
          <w:color w:val="auto"/>
        </w:rPr>
        <w:t>achievement that we have</w:t>
      </w:r>
      <w:r w:rsidRPr="000F3674">
        <w:rPr>
          <w:rFonts w:asciiTheme="minorHAnsi" w:hAnsiTheme="minorHAnsi" w:cstheme="minorHAnsi"/>
          <w:color w:val="auto"/>
        </w:rPr>
        <w:t xml:space="preserve"> identified among </w:t>
      </w:r>
      <w:r w:rsidRPr="000F3674">
        <w:rPr>
          <w:rFonts w:asciiTheme="minorHAnsi" w:hAnsiTheme="minorHAnsi" w:cstheme="minorHAnsi"/>
          <w:bCs/>
          <w:color w:val="auto"/>
        </w:rPr>
        <w:t>our</w:t>
      </w:r>
      <w:r w:rsidRPr="000F3674">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0F3674" w14:paraId="78C87B95"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0C96D0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6827B8"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 xml:space="preserve">Detail of challenge </w:t>
            </w:r>
          </w:p>
        </w:tc>
      </w:tr>
      <w:tr w:rsidR="00E66558" w:rsidRPr="000F3674" w14:paraId="5F2A7C1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F6BE" w14:textId="77777777" w:rsidR="00E66558" w:rsidRPr="000F3674" w:rsidRDefault="009D71E8">
            <w:pPr>
              <w:pStyle w:val="TableRow"/>
              <w:rPr>
                <w:rFonts w:asciiTheme="minorHAnsi" w:hAnsiTheme="minorHAnsi" w:cstheme="minorHAnsi"/>
                <w:sz w:val="22"/>
                <w:szCs w:val="22"/>
              </w:rPr>
            </w:pPr>
            <w:r w:rsidRPr="000F3674">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BBB5A" w14:textId="77777777" w:rsidR="00561CF7" w:rsidRPr="000F3674" w:rsidRDefault="00FE4B5B" w:rsidP="008060E5">
            <w:pPr>
              <w:pStyle w:val="TableRowCentered"/>
              <w:spacing w:before="0" w:after="0"/>
              <w:jc w:val="left"/>
              <w:rPr>
                <w:rFonts w:asciiTheme="minorHAnsi" w:hAnsiTheme="minorHAnsi" w:cstheme="minorHAnsi"/>
              </w:rPr>
            </w:pPr>
            <w:r w:rsidRPr="000F3674">
              <w:rPr>
                <w:rFonts w:asciiTheme="minorHAnsi" w:hAnsiTheme="minorHAnsi" w:cstheme="minorHAnsi"/>
              </w:rPr>
              <w:t xml:space="preserve">Analysis </w:t>
            </w:r>
            <w:r w:rsidR="008812C6" w:rsidRPr="000F3674">
              <w:rPr>
                <w:rFonts w:asciiTheme="minorHAnsi" w:hAnsiTheme="minorHAnsi" w:cstheme="minorHAnsi"/>
              </w:rPr>
              <w:t xml:space="preserve">of </w:t>
            </w:r>
            <w:r w:rsidRPr="000F3674">
              <w:rPr>
                <w:rFonts w:asciiTheme="minorHAnsi" w:hAnsiTheme="minorHAnsi" w:cstheme="minorHAnsi"/>
              </w:rPr>
              <w:t xml:space="preserve">Reading </w:t>
            </w:r>
            <w:r w:rsidR="008812C6" w:rsidRPr="000F3674">
              <w:rPr>
                <w:rFonts w:asciiTheme="minorHAnsi" w:hAnsiTheme="minorHAnsi" w:cstheme="minorHAnsi"/>
              </w:rPr>
              <w:t>of data in</w:t>
            </w:r>
            <w:r w:rsidRPr="000F3674">
              <w:rPr>
                <w:rFonts w:asciiTheme="minorHAnsi" w:hAnsiTheme="minorHAnsi" w:cstheme="minorHAnsi"/>
              </w:rPr>
              <w:t xml:space="preserve"> 2018-2019 shows that progress </w:t>
            </w:r>
            <w:r w:rsidR="008812C6" w:rsidRPr="000F3674">
              <w:rPr>
                <w:rFonts w:asciiTheme="minorHAnsi" w:hAnsiTheme="minorHAnsi" w:cstheme="minorHAnsi"/>
              </w:rPr>
              <w:t xml:space="preserve">and attainment of pupil’s in receipt of pupil premium is much lower </w:t>
            </w:r>
            <w:r w:rsidRPr="000F3674">
              <w:rPr>
                <w:rFonts w:asciiTheme="minorHAnsi" w:hAnsiTheme="minorHAnsi" w:cstheme="minorHAnsi"/>
              </w:rPr>
              <w:t>than non-disadvantaged pupils</w:t>
            </w:r>
            <w:r w:rsidR="008812C6" w:rsidRPr="000F3674">
              <w:rPr>
                <w:rFonts w:asciiTheme="minorHAnsi" w:hAnsiTheme="minorHAnsi" w:cstheme="minorHAnsi"/>
              </w:rPr>
              <w:t xml:space="preserve">. </w:t>
            </w:r>
            <w:r w:rsidR="00604F68" w:rsidRPr="000F3674">
              <w:rPr>
                <w:rFonts w:asciiTheme="minorHAnsi" w:hAnsiTheme="minorHAnsi" w:cstheme="minorHAnsi"/>
              </w:rPr>
              <w:t>T</w:t>
            </w:r>
            <w:r w:rsidR="00601F10" w:rsidRPr="000F3674">
              <w:rPr>
                <w:rFonts w:asciiTheme="minorHAnsi" w:hAnsiTheme="minorHAnsi" w:cstheme="minorHAnsi"/>
              </w:rPr>
              <w:t>his is evident through the EYFS,</w:t>
            </w:r>
            <w:r w:rsidR="00604F68" w:rsidRPr="000F3674">
              <w:rPr>
                <w:rFonts w:asciiTheme="minorHAnsi" w:hAnsiTheme="minorHAnsi" w:cstheme="minorHAnsi"/>
              </w:rPr>
              <w:t xml:space="preserve"> Key Stage One and </w:t>
            </w:r>
            <w:r w:rsidR="00601F10" w:rsidRPr="000F3674">
              <w:rPr>
                <w:rFonts w:asciiTheme="minorHAnsi" w:hAnsiTheme="minorHAnsi" w:cstheme="minorHAnsi"/>
              </w:rPr>
              <w:t xml:space="preserve">Key Stage Two. </w:t>
            </w:r>
            <w:r w:rsidR="000E1B21" w:rsidRPr="000F3674">
              <w:rPr>
                <w:rFonts w:asciiTheme="minorHAnsi" w:hAnsiTheme="minorHAnsi" w:cstheme="minorHAnsi"/>
              </w:rPr>
              <w:t>This trend can also be identified in previous years.</w:t>
            </w:r>
          </w:p>
          <w:p w14:paraId="4D0F4DDA" w14:textId="77777777" w:rsidR="00E66558" w:rsidRPr="000F3674" w:rsidRDefault="00E66558" w:rsidP="008060E5">
            <w:pPr>
              <w:pStyle w:val="TableRowCentered"/>
              <w:spacing w:before="0" w:after="0"/>
              <w:jc w:val="left"/>
              <w:rPr>
                <w:rFonts w:asciiTheme="minorHAnsi" w:hAnsiTheme="minorHAnsi" w:cstheme="minorHAnsi"/>
              </w:rPr>
            </w:pPr>
          </w:p>
        </w:tc>
      </w:tr>
      <w:tr w:rsidR="001B2516" w:rsidRPr="000F3674" w14:paraId="5C07D36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344D" w14:textId="77777777" w:rsidR="001B2516" w:rsidRPr="000F3674" w:rsidRDefault="001B2516">
            <w:pPr>
              <w:pStyle w:val="TableRow"/>
              <w:rPr>
                <w:rFonts w:asciiTheme="minorHAnsi" w:hAnsiTheme="minorHAnsi" w:cstheme="minorHAnsi"/>
                <w:sz w:val="22"/>
                <w:szCs w:val="22"/>
              </w:rPr>
            </w:pPr>
            <w:r w:rsidRPr="000F3674">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E65C8" w14:textId="77777777" w:rsidR="004E7588" w:rsidRPr="000F3674" w:rsidRDefault="001B2516" w:rsidP="008060E5">
            <w:pPr>
              <w:pStyle w:val="TableRowCentered"/>
              <w:spacing w:before="0" w:after="0"/>
              <w:jc w:val="left"/>
              <w:rPr>
                <w:rFonts w:asciiTheme="minorHAnsi" w:hAnsiTheme="minorHAnsi" w:cstheme="minorHAnsi"/>
                <w:color w:val="auto"/>
                <w:lang w:val="en-US"/>
              </w:rPr>
            </w:pPr>
            <w:r w:rsidRPr="000F3674">
              <w:rPr>
                <w:rFonts w:asciiTheme="minorHAnsi" w:hAnsiTheme="minorHAnsi" w:cstheme="minorHAnsi"/>
                <w:color w:val="auto"/>
                <w:lang w:val="en-US"/>
              </w:rPr>
              <w:t>Assessments and observations of pupils shows that attainment in Phonics is much lower in disadv</w:t>
            </w:r>
            <w:r w:rsidR="004874FC" w:rsidRPr="000F3674">
              <w:rPr>
                <w:rFonts w:asciiTheme="minorHAnsi" w:hAnsiTheme="minorHAnsi" w:cstheme="minorHAnsi"/>
                <w:color w:val="auto"/>
                <w:lang w:val="en-US"/>
              </w:rPr>
              <w:t>antaged pupils than non-disadvanta</w:t>
            </w:r>
            <w:r w:rsidRPr="000F3674">
              <w:rPr>
                <w:rFonts w:asciiTheme="minorHAnsi" w:hAnsiTheme="minorHAnsi" w:cstheme="minorHAnsi"/>
                <w:color w:val="auto"/>
                <w:lang w:val="en-US"/>
              </w:rPr>
              <w:t xml:space="preserve">ged pupils. This impacts </w:t>
            </w:r>
            <w:r w:rsidR="00561CF7" w:rsidRPr="000F3674">
              <w:rPr>
                <w:rFonts w:asciiTheme="minorHAnsi" w:hAnsiTheme="minorHAnsi" w:cstheme="minorHAnsi"/>
                <w:color w:val="auto"/>
                <w:lang w:val="en-US"/>
              </w:rPr>
              <w:t xml:space="preserve">upon </w:t>
            </w:r>
            <w:r w:rsidRPr="000F3674">
              <w:rPr>
                <w:rFonts w:asciiTheme="minorHAnsi" w:hAnsiTheme="minorHAnsi" w:cstheme="minorHAnsi"/>
                <w:color w:val="auto"/>
                <w:lang w:val="en-US"/>
              </w:rPr>
              <w:t xml:space="preserve">their development </w:t>
            </w:r>
            <w:r w:rsidR="00561CF7" w:rsidRPr="000F3674">
              <w:rPr>
                <w:rFonts w:asciiTheme="minorHAnsi" w:hAnsiTheme="minorHAnsi" w:cstheme="minorHAnsi"/>
                <w:color w:val="auto"/>
                <w:lang w:val="en-US"/>
              </w:rPr>
              <w:t>and attainment in reading</w:t>
            </w:r>
            <w:r w:rsidRPr="000F3674">
              <w:rPr>
                <w:rFonts w:asciiTheme="minorHAnsi" w:hAnsiTheme="minorHAnsi" w:cstheme="minorHAnsi"/>
                <w:color w:val="auto"/>
                <w:lang w:val="en-US"/>
              </w:rPr>
              <w:t>, a</w:t>
            </w:r>
            <w:r w:rsidR="00561CF7" w:rsidRPr="000F3674">
              <w:rPr>
                <w:rFonts w:asciiTheme="minorHAnsi" w:hAnsiTheme="minorHAnsi" w:cstheme="minorHAnsi"/>
                <w:color w:val="auto"/>
                <w:lang w:val="en-US"/>
              </w:rPr>
              <w:t>nd their ability to access the wider</w:t>
            </w:r>
            <w:r w:rsidRPr="000F3674">
              <w:rPr>
                <w:rFonts w:asciiTheme="minorHAnsi" w:hAnsiTheme="minorHAnsi" w:cstheme="minorHAnsi"/>
                <w:color w:val="auto"/>
                <w:lang w:val="en-US"/>
              </w:rPr>
              <w:t xml:space="preserve"> curriculum</w:t>
            </w:r>
            <w:r w:rsidR="00B20DD2" w:rsidRPr="000F3674">
              <w:rPr>
                <w:rFonts w:asciiTheme="minorHAnsi" w:hAnsiTheme="minorHAnsi" w:cstheme="minorHAnsi"/>
                <w:color w:val="auto"/>
                <w:lang w:val="en-US"/>
              </w:rPr>
              <w:t xml:space="preserve"> </w:t>
            </w:r>
            <w:r w:rsidR="00561CF7" w:rsidRPr="000F3674">
              <w:rPr>
                <w:rFonts w:asciiTheme="minorHAnsi" w:hAnsiTheme="minorHAnsi" w:cstheme="minorHAnsi"/>
                <w:color w:val="auto"/>
                <w:lang w:val="en-US"/>
              </w:rPr>
              <w:t>at St Mary’s</w:t>
            </w:r>
            <w:r w:rsidRPr="000F3674">
              <w:rPr>
                <w:rFonts w:asciiTheme="minorHAnsi" w:hAnsiTheme="minorHAnsi" w:cstheme="minorHAnsi"/>
                <w:color w:val="auto"/>
                <w:lang w:val="en-US"/>
              </w:rPr>
              <w:t>.</w:t>
            </w:r>
            <w:r w:rsidR="00610157" w:rsidRPr="000F3674">
              <w:rPr>
                <w:rFonts w:asciiTheme="minorHAnsi" w:hAnsiTheme="minorHAnsi" w:cstheme="minorHAnsi"/>
                <w:color w:val="auto"/>
                <w:lang w:val="en-US"/>
              </w:rPr>
              <w:t xml:space="preserve"> </w:t>
            </w:r>
          </w:p>
          <w:p w14:paraId="5C239494" w14:textId="77777777" w:rsidR="001B2516" w:rsidRPr="000F3674" w:rsidRDefault="001B2516" w:rsidP="00AC2941">
            <w:pPr>
              <w:pStyle w:val="TableRowCentered"/>
              <w:spacing w:before="0" w:after="0"/>
              <w:jc w:val="left"/>
              <w:rPr>
                <w:rFonts w:asciiTheme="minorHAnsi" w:hAnsiTheme="minorHAnsi" w:cstheme="minorHAnsi"/>
              </w:rPr>
            </w:pPr>
          </w:p>
        </w:tc>
      </w:tr>
      <w:tr w:rsidR="004874FC" w:rsidRPr="000F3674" w14:paraId="49F8EA7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5BD88" w14:textId="77777777" w:rsidR="004874FC" w:rsidRPr="000F3674" w:rsidRDefault="004874FC">
            <w:pPr>
              <w:pStyle w:val="TableRow"/>
              <w:rPr>
                <w:rFonts w:asciiTheme="minorHAnsi" w:hAnsiTheme="minorHAnsi" w:cstheme="minorHAnsi"/>
                <w:sz w:val="22"/>
                <w:szCs w:val="22"/>
              </w:rPr>
            </w:pPr>
            <w:r w:rsidRPr="000F3674">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DD34" w14:textId="77777777" w:rsidR="00986C42" w:rsidRPr="000F3674" w:rsidRDefault="008D2886" w:rsidP="008060E5">
            <w:pPr>
              <w:pStyle w:val="TableRowCentered"/>
              <w:spacing w:before="0" w:after="0"/>
              <w:jc w:val="left"/>
              <w:rPr>
                <w:rFonts w:asciiTheme="minorHAnsi" w:hAnsiTheme="minorHAnsi" w:cstheme="minorHAnsi"/>
                <w:color w:val="auto"/>
                <w:lang w:val="en-US"/>
              </w:rPr>
            </w:pPr>
            <w:r w:rsidRPr="000F3674">
              <w:rPr>
                <w:rFonts w:asciiTheme="minorHAnsi" w:hAnsiTheme="minorHAnsi" w:cstheme="minorHAnsi"/>
                <w:color w:val="auto"/>
                <w:lang w:val="en-US"/>
              </w:rPr>
              <w:t xml:space="preserve">Assessments and observations of pupils has identified that a large proportion of children have additional needs, particularly speech and language. </w:t>
            </w:r>
          </w:p>
          <w:p w14:paraId="2526E2B8" w14:textId="77777777" w:rsidR="00986C42" w:rsidRPr="000F3674" w:rsidRDefault="00986C42" w:rsidP="008060E5">
            <w:pPr>
              <w:pStyle w:val="TableRowCentered"/>
              <w:spacing w:before="0" w:after="0"/>
              <w:jc w:val="left"/>
              <w:rPr>
                <w:rFonts w:asciiTheme="minorHAnsi" w:hAnsiTheme="minorHAnsi" w:cstheme="minorHAnsi"/>
                <w:color w:val="auto"/>
                <w:lang w:val="en-US"/>
              </w:rPr>
            </w:pPr>
          </w:p>
          <w:p w14:paraId="5FD4639D" w14:textId="77777777" w:rsidR="00561CF7" w:rsidRPr="000F3674" w:rsidRDefault="00AC2941" w:rsidP="008060E5">
            <w:pPr>
              <w:pStyle w:val="TableRowCentered"/>
              <w:spacing w:before="0" w:after="0"/>
              <w:jc w:val="left"/>
              <w:rPr>
                <w:rFonts w:asciiTheme="minorHAnsi" w:hAnsiTheme="minorHAnsi" w:cstheme="minorHAnsi"/>
                <w:color w:val="auto"/>
                <w:lang w:val="en-US"/>
              </w:rPr>
            </w:pPr>
            <w:r>
              <w:rPr>
                <w:rFonts w:asciiTheme="minorHAnsi" w:hAnsiTheme="minorHAnsi" w:cstheme="minorHAnsi"/>
                <w:color w:val="auto"/>
                <w:lang w:val="en-US"/>
              </w:rPr>
              <w:t xml:space="preserve">Currently </w:t>
            </w:r>
            <w:r w:rsidR="00F23303">
              <w:rPr>
                <w:rFonts w:asciiTheme="minorHAnsi" w:hAnsiTheme="minorHAnsi" w:cstheme="minorHAnsi"/>
                <w:color w:val="auto"/>
                <w:lang w:val="en-US"/>
              </w:rPr>
              <w:t>48% of pupils in receipt of the PPG</w:t>
            </w:r>
            <w:r w:rsidR="00A82110" w:rsidRPr="000F3674">
              <w:rPr>
                <w:rFonts w:asciiTheme="minorHAnsi" w:hAnsiTheme="minorHAnsi" w:cstheme="minorHAnsi"/>
                <w:color w:val="auto"/>
                <w:lang w:val="en-US"/>
              </w:rPr>
              <w:t xml:space="preserve"> are </w:t>
            </w:r>
            <w:r w:rsidR="00F23303">
              <w:rPr>
                <w:rFonts w:asciiTheme="minorHAnsi" w:hAnsiTheme="minorHAnsi" w:cstheme="minorHAnsi"/>
                <w:color w:val="auto"/>
                <w:lang w:val="en-US"/>
              </w:rPr>
              <w:t xml:space="preserve">also on the SEND register. </w:t>
            </w:r>
            <w:r w:rsidR="00A82110" w:rsidRPr="000F3674">
              <w:rPr>
                <w:rFonts w:asciiTheme="minorHAnsi" w:hAnsiTheme="minorHAnsi" w:cstheme="minorHAnsi"/>
                <w:color w:val="auto"/>
                <w:lang w:val="en-US"/>
              </w:rPr>
              <w:t xml:space="preserve">Many have delayed speech sound development and comprehension difficulties, impacting on their </w:t>
            </w:r>
            <w:proofErr w:type="spellStart"/>
            <w:r w:rsidR="00A82110" w:rsidRPr="000F3674">
              <w:rPr>
                <w:rFonts w:asciiTheme="minorHAnsi" w:hAnsiTheme="minorHAnsi" w:cstheme="minorHAnsi"/>
                <w:color w:val="auto"/>
                <w:lang w:val="en-US"/>
              </w:rPr>
              <w:t>oracy</w:t>
            </w:r>
            <w:proofErr w:type="spellEnd"/>
            <w:r w:rsidR="00A82110" w:rsidRPr="000F3674">
              <w:rPr>
                <w:rFonts w:asciiTheme="minorHAnsi" w:hAnsiTheme="minorHAnsi" w:cstheme="minorHAnsi"/>
                <w:color w:val="auto"/>
                <w:lang w:val="en-US"/>
              </w:rPr>
              <w:t xml:space="preserve"> skills</w:t>
            </w:r>
            <w:r w:rsidR="00561CF7" w:rsidRPr="000F3674">
              <w:rPr>
                <w:rFonts w:asciiTheme="minorHAnsi" w:hAnsiTheme="minorHAnsi" w:cstheme="minorHAnsi"/>
                <w:color w:val="auto"/>
                <w:lang w:val="en-US"/>
              </w:rPr>
              <w:t xml:space="preserve">. This affects </w:t>
            </w:r>
            <w:r w:rsidR="00B20DD2" w:rsidRPr="000F3674">
              <w:rPr>
                <w:rFonts w:asciiTheme="minorHAnsi" w:hAnsiTheme="minorHAnsi" w:cstheme="minorHAnsi"/>
                <w:color w:val="auto"/>
                <w:lang w:val="en-US"/>
              </w:rPr>
              <w:t>pupil</w:t>
            </w:r>
            <w:r w:rsidR="004E7588" w:rsidRPr="000F3674">
              <w:rPr>
                <w:rFonts w:asciiTheme="minorHAnsi" w:hAnsiTheme="minorHAnsi" w:cstheme="minorHAnsi"/>
                <w:color w:val="auto"/>
                <w:lang w:val="en-US"/>
              </w:rPr>
              <w:t>s</w:t>
            </w:r>
            <w:r w:rsidR="00B20DD2" w:rsidRPr="000F3674">
              <w:rPr>
                <w:rFonts w:asciiTheme="minorHAnsi" w:hAnsiTheme="minorHAnsi" w:cstheme="minorHAnsi"/>
                <w:color w:val="auto"/>
                <w:lang w:val="en-US"/>
              </w:rPr>
              <w:t>’</w:t>
            </w:r>
            <w:r w:rsidR="00A82110" w:rsidRPr="000F3674">
              <w:rPr>
                <w:rFonts w:asciiTheme="minorHAnsi" w:hAnsiTheme="minorHAnsi" w:cstheme="minorHAnsi"/>
                <w:color w:val="auto"/>
                <w:lang w:val="en-US"/>
              </w:rPr>
              <w:t xml:space="preserve"> access </w:t>
            </w:r>
            <w:r w:rsidR="00561CF7" w:rsidRPr="000F3674">
              <w:rPr>
                <w:rFonts w:asciiTheme="minorHAnsi" w:hAnsiTheme="minorHAnsi" w:cstheme="minorHAnsi"/>
                <w:color w:val="auto"/>
                <w:lang w:val="en-US"/>
              </w:rPr>
              <w:t>to learning in other</w:t>
            </w:r>
            <w:r w:rsidR="00A82110" w:rsidRPr="000F3674">
              <w:rPr>
                <w:rFonts w:asciiTheme="minorHAnsi" w:hAnsiTheme="minorHAnsi" w:cstheme="minorHAnsi"/>
                <w:color w:val="auto"/>
                <w:lang w:val="en-US"/>
              </w:rPr>
              <w:t xml:space="preserve"> areas of the curriculum.</w:t>
            </w:r>
            <w:r w:rsidR="00610157" w:rsidRPr="000F3674">
              <w:rPr>
                <w:rFonts w:asciiTheme="minorHAnsi" w:hAnsiTheme="minorHAnsi" w:cstheme="minorHAnsi"/>
                <w:color w:val="auto"/>
                <w:lang w:val="en-US"/>
              </w:rPr>
              <w:t xml:space="preserve"> </w:t>
            </w:r>
          </w:p>
          <w:p w14:paraId="71FE75C5" w14:textId="77777777" w:rsidR="004874FC" w:rsidRPr="000F3674" w:rsidRDefault="004874FC" w:rsidP="008060E5">
            <w:pPr>
              <w:pStyle w:val="TableRowCentered"/>
              <w:spacing w:before="0" w:after="0"/>
              <w:jc w:val="left"/>
              <w:rPr>
                <w:rFonts w:asciiTheme="minorHAnsi" w:hAnsiTheme="minorHAnsi" w:cstheme="minorHAnsi"/>
                <w:color w:val="auto"/>
                <w:lang w:val="en-US"/>
              </w:rPr>
            </w:pPr>
          </w:p>
        </w:tc>
      </w:tr>
      <w:tr w:rsidR="00FE4B5B" w:rsidRPr="000F3674" w14:paraId="46C04A0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F632" w14:textId="77777777" w:rsidR="00FE4B5B" w:rsidRPr="000F3674" w:rsidRDefault="004874FC" w:rsidP="00FE4B5B">
            <w:pPr>
              <w:pStyle w:val="TableRow"/>
              <w:rPr>
                <w:rFonts w:asciiTheme="minorHAnsi" w:hAnsiTheme="minorHAnsi" w:cstheme="minorHAnsi"/>
                <w:sz w:val="22"/>
                <w:szCs w:val="22"/>
              </w:rPr>
            </w:pPr>
            <w:r w:rsidRPr="000F3674">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3C0" w14:textId="77777777" w:rsidR="00014B57" w:rsidRPr="000F3674" w:rsidRDefault="00014B57" w:rsidP="008060E5">
            <w:pPr>
              <w:pStyle w:val="TableRowCentered"/>
              <w:spacing w:before="0" w:after="0"/>
              <w:jc w:val="left"/>
              <w:rPr>
                <w:rFonts w:asciiTheme="minorHAnsi" w:hAnsiTheme="minorHAnsi" w:cstheme="minorHAnsi"/>
                <w:sz w:val="22"/>
                <w:szCs w:val="22"/>
              </w:rPr>
            </w:pPr>
            <w:r w:rsidRPr="000F3674">
              <w:rPr>
                <w:rFonts w:asciiTheme="minorHAnsi" w:hAnsiTheme="minorHAnsi" w:cstheme="minorHAnsi"/>
                <w:sz w:val="22"/>
                <w:szCs w:val="22"/>
              </w:rPr>
              <w:t xml:space="preserve">Our assessments, discussions and observations show that attainment in writing of disadvantaged pupils is significantly below their peers and the gap is widening. </w:t>
            </w:r>
          </w:p>
          <w:p w14:paraId="354B42B2" w14:textId="77777777" w:rsidR="004E7588" w:rsidRPr="000F3674" w:rsidRDefault="004E7588" w:rsidP="008060E5">
            <w:pPr>
              <w:pStyle w:val="TableRowCentered"/>
              <w:spacing w:before="0" w:after="0"/>
              <w:jc w:val="left"/>
              <w:rPr>
                <w:rFonts w:asciiTheme="minorHAnsi" w:hAnsiTheme="minorHAnsi" w:cstheme="minorHAnsi"/>
                <w:sz w:val="22"/>
                <w:szCs w:val="22"/>
              </w:rPr>
            </w:pPr>
          </w:p>
          <w:p w14:paraId="234A6741" w14:textId="77777777" w:rsidR="00014B57" w:rsidRPr="000F3674" w:rsidRDefault="00014B57" w:rsidP="008060E5">
            <w:pPr>
              <w:pStyle w:val="TableRowCentered"/>
              <w:spacing w:before="0" w:after="0"/>
              <w:jc w:val="left"/>
              <w:rPr>
                <w:rFonts w:asciiTheme="minorHAnsi" w:hAnsiTheme="minorHAnsi" w:cstheme="minorHAnsi"/>
                <w:sz w:val="22"/>
                <w:szCs w:val="22"/>
              </w:rPr>
            </w:pPr>
            <w:r w:rsidRPr="000F3674">
              <w:rPr>
                <w:rFonts w:asciiTheme="minorHAnsi" w:hAnsiTheme="minorHAnsi" w:cstheme="minorHAnsi"/>
                <w:sz w:val="22"/>
                <w:szCs w:val="22"/>
              </w:rPr>
              <w:t xml:space="preserve">Teacher assessment shows that </w:t>
            </w:r>
            <w:r w:rsidR="00AA2434">
              <w:rPr>
                <w:rFonts w:asciiTheme="minorHAnsi" w:hAnsiTheme="minorHAnsi" w:cstheme="minorHAnsi"/>
                <w:sz w:val="22"/>
                <w:szCs w:val="22"/>
              </w:rPr>
              <w:t>at the end of the last academic year, 38</w:t>
            </w:r>
            <w:r w:rsidRPr="000F3674">
              <w:rPr>
                <w:rFonts w:asciiTheme="minorHAnsi" w:hAnsiTheme="minorHAnsi" w:cstheme="minorHAnsi"/>
                <w:sz w:val="22"/>
                <w:szCs w:val="22"/>
              </w:rPr>
              <w:t>% of our disadvantaged pupils are working at age-rel</w:t>
            </w:r>
            <w:r w:rsidR="00CF51C1" w:rsidRPr="000F3674">
              <w:rPr>
                <w:rFonts w:asciiTheme="minorHAnsi" w:hAnsiTheme="minorHAnsi" w:cstheme="minorHAnsi"/>
                <w:sz w:val="22"/>
                <w:szCs w:val="22"/>
              </w:rPr>
              <w:t xml:space="preserve">ated expectations in writing, </w:t>
            </w:r>
            <w:r w:rsidR="00AA2434">
              <w:rPr>
                <w:rFonts w:asciiTheme="minorHAnsi" w:hAnsiTheme="minorHAnsi" w:cstheme="minorHAnsi"/>
                <w:sz w:val="22"/>
                <w:szCs w:val="22"/>
              </w:rPr>
              <w:t>compared to 92</w:t>
            </w:r>
            <w:r w:rsidRPr="000F3674">
              <w:rPr>
                <w:rFonts w:asciiTheme="minorHAnsi" w:hAnsiTheme="minorHAnsi" w:cstheme="minorHAnsi"/>
                <w:sz w:val="22"/>
                <w:szCs w:val="22"/>
              </w:rPr>
              <w:t xml:space="preserve">% of </w:t>
            </w:r>
            <w:r w:rsidR="00CF51C1" w:rsidRPr="000F3674">
              <w:rPr>
                <w:rFonts w:asciiTheme="minorHAnsi" w:hAnsiTheme="minorHAnsi" w:cstheme="minorHAnsi"/>
                <w:sz w:val="22"/>
                <w:szCs w:val="22"/>
              </w:rPr>
              <w:t>non-disadvantaged pupils.</w:t>
            </w:r>
          </w:p>
          <w:p w14:paraId="7867F21D" w14:textId="77777777" w:rsidR="00345099" w:rsidRPr="000F3674" w:rsidRDefault="00345099" w:rsidP="008060E5">
            <w:pPr>
              <w:pStyle w:val="TableRowCentered"/>
              <w:spacing w:before="0" w:after="0"/>
              <w:jc w:val="left"/>
              <w:rPr>
                <w:rFonts w:asciiTheme="minorHAnsi" w:hAnsiTheme="minorHAnsi" w:cstheme="minorHAnsi"/>
                <w:sz w:val="22"/>
                <w:szCs w:val="22"/>
              </w:rPr>
            </w:pPr>
          </w:p>
        </w:tc>
      </w:tr>
      <w:tr w:rsidR="0094234C" w:rsidRPr="000F3674" w14:paraId="35E0EB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3F1C9" w14:textId="77777777" w:rsidR="0094234C" w:rsidRPr="000F3674" w:rsidRDefault="0094234C" w:rsidP="00FE4B5B">
            <w:pPr>
              <w:pStyle w:val="TableRow"/>
              <w:rPr>
                <w:rFonts w:asciiTheme="minorHAnsi" w:hAnsiTheme="minorHAnsi" w:cstheme="minorHAnsi"/>
                <w:sz w:val="22"/>
                <w:szCs w:val="22"/>
              </w:rPr>
            </w:pPr>
            <w:r w:rsidRPr="000F3674">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BAA" w14:textId="77777777" w:rsidR="00610157" w:rsidRPr="000F3674" w:rsidRDefault="005A3230" w:rsidP="008060E5">
            <w:pPr>
              <w:pStyle w:val="TableRowCentered"/>
              <w:spacing w:before="0" w:after="0"/>
              <w:jc w:val="left"/>
              <w:rPr>
                <w:rFonts w:asciiTheme="minorHAnsi" w:hAnsiTheme="minorHAnsi" w:cstheme="minorHAnsi"/>
                <w:sz w:val="22"/>
                <w:szCs w:val="22"/>
              </w:rPr>
            </w:pPr>
            <w:r w:rsidRPr="000F3674">
              <w:rPr>
                <w:rFonts w:asciiTheme="minorHAnsi" w:hAnsiTheme="minorHAnsi" w:cstheme="minorHAnsi"/>
                <w:sz w:val="22"/>
                <w:szCs w:val="22"/>
              </w:rPr>
              <w:t>Pu</w:t>
            </w:r>
            <w:r w:rsidR="00790417" w:rsidRPr="000F3674">
              <w:rPr>
                <w:rFonts w:asciiTheme="minorHAnsi" w:hAnsiTheme="minorHAnsi" w:cstheme="minorHAnsi"/>
                <w:sz w:val="22"/>
                <w:szCs w:val="22"/>
              </w:rPr>
              <w:t>pil conferencing and surveys have</w:t>
            </w:r>
            <w:r w:rsidRPr="000F3674">
              <w:rPr>
                <w:rFonts w:asciiTheme="minorHAnsi" w:hAnsiTheme="minorHAnsi" w:cstheme="minorHAnsi"/>
                <w:sz w:val="22"/>
                <w:szCs w:val="22"/>
              </w:rPr>
              <w:t xml:space="preserve"> identified that disadvantaged pupils have lower a</w:t>
            </w:r>
            <w:r w:rsidR="0094234C" w:rsidRPr="000F3674">
              <w:rPr>
                <w:rFonts w:asciiTheme="minorHAnsi" w:hAnsiTheme="minorHAnsi" w:cstheme="minorHAnsi"/>
                <w:sz w:val="22"/>
                <w:szCs w:val="22"/>
              </w:rPr>
              <w:t>spiration and resilience</w:t>
            </w:r>
            <w:r w:rsidRPr="000F3674">
              <w:rPr>
                <w:rFonts w:asciiTheme="minorHAnsi" w:hAnsiTheme="minorHAnsi" w:cstheme="minorHAnsi"/>
                <w:sz w:val="22"/>
                <w:szCs w:val="22"/>
              </w:rPr>
              <w:t xml:space="preserve"> in co</w:t>
            </w:r>
            <w:r w:rsidR="00610157" w:rsidRPr="000F3674">
              <w:rPr>
                <w:rFonts w:asciiTheme="minorHAnsi" w:hAnsiTheme="minorHAnsi" w:cstheme="minorHAnsi"/>
                <w:sz w:val="22"/>
                <w:szCs w:val="22"/>
              </w:rPr>
              <w:t>mpari</w:t>
            </w:r>
            <w:r w:rsidRPr="000F3674">
              <w:rPr>
                <w:rFonts w:asciiTheme="minorHAnsi" w:hAnsiTheme="minorHAnsi" w:cstheme="minorHAnsi"/>
                <w:sz w:val="22"/>
                <w:szCs w:val="22"/>
              </w:rPr>
              <w:t>s</w:t>
            </w:r>
            <w:r w:rsidR="00610157" w:rsidRPr="000F3674">
              <w:rPr>
                <w:rFonts w:asciiTheme="minorHAnsi" w:hAnsiTheme="minorHAnsi" w:cstheme="minorHAnsi"/>
                <w:sz w:val="22"/>
                <w:szCs w:val="22"/>
              </w:rPr>
              <w:t xml:space="preserve">on to </w:t>
            </w:r>
            <w:r w:rsidR="00AC21B7" w:rsidRPr="000F3674">
              <w:rPr>
                <w:rFonts w:asciiTheme="minorHAnsi" w:hAnsiTheme="minorHAnsi" w:cstheme="minorHAnsi"/>
                <w:sz w:val="22"/>
                <w:szCs w:val="22"/>
              </w:rPr>
              <w:t>non-</w:t>
            </w:r>
            <w:r w:rsidR="00610157" w:rsidRPr="000F3674">
              <w:rPr>
                <w:rFonts w:asciiTheme="minorHAnsi" w:hAnsiTheme="minorHAnsi" w:cstheme="minorHAnsi"/>
                <w:sz w:val="22"/>
                <w:szCs w:val="22"/>
              </w:rPr>
              <w:t>disadvantag</w:t>
            </w:r>
            <w:r w:rsidRPr="000F3674">
              <w:rPr>
                <w:rFonts w:asciiTheme="minorHAnsi" w:hAnsiTheme="minorHAnsi" w:cstheme="minorHAnsi"/>
                <w:sz w:val="22"/>
                <w:szCs w:val="22"/>
              </w:rPr>
              <w:t>ed pupils</w:t>
            </w:r>
            <w:r w:rsidR="00943D96" w:rsidRPr="000F3674">
              <w:rPr>
                <w:rFonts w:asciiTheme="minorHAnsi" w:hAnsiTheme="minorHAnsi" w:cstheme="minorHAnsi"/>
                <w:sz w:val="22"/>
                <w:szCs w:val="22"/>
              </w:rPr>
              <w:t>.</w:t>
            </w:r>
          </w:p>
          <w:p w14:paraId="09C394F7" w14:textId="77777777" w:rsidR="00943D96" w:rsidRPr="000F3674" w:rsidRDefault="00943D96" w:rsidP="008060E5">
            <w:pPr>
              <w:pStyle w:val="TableRowCentered"/>
              <w:spacing w:before="0" w:after="0"/>
              <w:ind w:left="0"/>
              <w:jc w:val="left"/>
              <w:rPr>
                <w:rFonts w:asciiTheme="minorHAnsi" w:hAnsiTheme="minorHAnsi" w:cstheme="minorHAnsi"/>
                <w:sz w:val="22"/>
                <w:szCs w:val="22"/>
              </w:rPr>
            </w:pPr>
          </w:p>
          <w:p w14:paraId="2F3670CB" w14:textId="77777777" w:rsidR="002E59D4" w:rsidRPr="000F3674" w:rsidRDefault="000B0C9D" w:rsidP="008060E5">
            <w:pPr>
              <w:pStyle w:val="TableRowCentered"/>
              <w:spacing w:before="0" w:after="0"/>
              <w:ind w:left="0"/>
              <w:jc w:val="left"/>
              <w:rPr>
                <w:rFonts w:asciiTheme="minorHAnsi" w:hAnsiTheme="minorHAnsi" w:cstheme="minorHAnsi"/>
                <w:sz w:val="22"/>
                <w:szCs w:val="22"/>
              </w:rPr>
            </w:pPr>
            <w:r>
              <w:rPr>
                <w:rFonts w:asciiTheme="minorHAnsi" w:hAnsiTheme="minorHAnsi" w:cstheme="minorHAnsi"/>
                <w:sz w:val="22"/>
                <w:szCs w:val="22"/>
              </w:rPr>
              <w:t xml:space="preserve">In the academic year 2021-2022, </w:t>
            </w:r>
            <w:r w:rsidR="003202C1">
              <w:rPr>
                <w:rFonts w:asciiTheme="minorHAnsi" w:hAnsiTheme="minorHAnsi" w:cstheme="minorHAnsi"/>
                <w:sz w:val="22"/>
                <w:szCs w:val="22"/>
              </w:rPr>
              <w:t>89</w:t>
            </w:r>
            <w:r w:rsidR="002E59D4" w:rsidRPr="000F3674">
              <w:rPr>
                <w:rFonts w:asciiTheme="minorHAnsi" w:hAnsiTheme="minorHAnsi" w:cstheme="minorHAnsi"/>
                <w:sz w:val="22"/>
                <w:szCs w:val="22"/>
              </w:rPr>
              <w:t>% of pupils</w:t>
            </w:r>
            <w:r w:rsidR="00572BD3" w:rsidRPr="000F3674">
              <w:rPr>
                <w:rFonts w:asciiTheme="minorHAnsi" w:hAnsiTheme="minorHAnsi" w:cstheme="minorHAnsi"/>
                <w:sz w:val="22"/>
                <w:szCs w:val="22"/>
              </w:rPr>
              <w:t xml:space="preserve"> receiving social e</w:t>
            </w:r>
            <w:r w:rsidR="005A5842" w:rsidRPr="000F3674">
              <w:rPr>
                <w:rFonts w:asciiTheme="minorHAnsi" w:hAnsiTheme="minorHAnsi" w:cstheme="minorHAnsi"/>
                <w:sz w:val="22"/>
                <w:szCs w:val="22"/>
              </w:rPr>
              <w:t>motional</w:t>
            </w:r>
            <w:r w:rsidR="002F5BFA" w:rsidRPr="000F3674">
              <w:rPr>
                <w:rFonts w:asciiTheme="minorHAnsi" w:hAnsiTheme="minorHAnsi" w:cstheme="minorHAnsi"/>
                <w:sz w:val="22"/>
                <w:szCs w:val="22"/>
              </w:rPr>
              <w:t xml:space="preserve"> </w:t>
            </w:r>
            <w:r w:rsidR="005A5842" w:rsidRPr="000F3674">
              <w:rPr>
                <w:rFonts w:asciiTheme="minorHAnsi" w:hAnsiTheme="minorHAnsi" w:cstheme="minorHAnsi"/>
                <w:sz w:val="22"/>
                <w:szCs w:val="22"/>
              </w:rPr>
              <w:t>interventions</w:t>
            </w:r>
            <w:r w:rsidR="00572BD3" w:rsidRPr="000F3674">
              <w:rPr>
                <w:rFonts w:asciiTheme="minorHAnsi" w:hAnsiTheme="minorHAnsi" w:cstheme="minorHAnsi"/>
                <w:sz w:val="22"/>
                <w:szCs w:val="22"/>
              </w:rPr>
              <w:t xml:space="preserve"> are in receipt of pupil premium</w:t>
            </w:r>
            <w:r w:rsidR="005A5842" w:rsidRPr="000F3674">
              <w:rPr>
                <w:rFonts w:asciiTheme="minorHAnsi" w:hAnsiTheme="minorHAnsi" w:cstheme="minorHAnsi"/>
                <w:sz w:val="22"/>
                <w:szCs w:val="22"/>
              </w:rPr>
              <w:t>.</w:t>
            </w:r>
          </w:p>
          <w:p w14:paraId="5691E3E7" w14:textId="77777777" w:rsidR="00610157" w:rsidRPr="000F3674" w:rsidRDefault="00610157" w:rsidP="008060E5">
            <w:pPr>
              <w:pStyle w:val="TableRowCentered"/>
              <w:spacing w:before="0" w:after="0"/>
              <w:ind w:left="0"/>
              <w:jc w:val="left"/>
              <w:rPr>
                <w:rFonts w:asciiTheme="minorHAnsi" w:hAnsiTheme="minorHAnsi" w:cstheme="minorHAnsi"/>
                <w:sz w:val="22"/>
                <w:szCs w:val="22"/>
                <w:highlight w:val="red"/>
              </w:rPr>
            </w:pPr>
          </w:p>
        </w:tc>
      </w:tr>
      <w:tr w:rsidR="00FE4B5B" w:rsidRPr="000F3674" w14:paraId="5F6D9F6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7F74" w14:textId="77777777" w:rsidR="00FE4B5B" w:rsidRPr="000F3674" w:rsidRDefault="0094234C" w:rsidP="00FE4B5B">
            <w:pPr>
              <w:pStyle w:val="TableRow"/>
              <w:rPr>
                <w:rFonts w:asciiTheme="minorHAnsi" w:hAnsiTheme="minorHAnsi" w:cstheme="minorHAnsi"/>
                <w:sz w:val="22"/>
                <w:szCs w:val="22"/>
              </w:rPr>
            </w:pPr>
            <w:r w:rsidRPr="000F3674">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47AD" w14:textId="77777777" w:rsidR="00943D96" w:rsidRPr="000F3674" w:rsidRDefault="00B20DD2" w:rsidP="00B20DD2">
            <w:pPr>
              <w:suppressAutoHyphens w:val="0"/>
              <w:autoSpaceDN/>
              <w:spacing w:after="0" w:line="240" w:lineRule="auto"/>
              <w:ind w:left="57" w:right="57"/>
              <w:rPr>
                <w:rFonts w:asciiTheme="minorHAnsi" w:hAnsiTheme="minorHAnsi" w:cstheme="minorHAnsi"/>
                <w:iCs/>
                <w:color w:val="auto"/>
                <w:lang w:val="en-US"/>
              </w:rPr>
            </w:pPr>
            <w:r w:rsidRPr="000F3674">
              <w:rPr>
                <w:rFonts w:asciiTheme="minorHAnsi" w:hAnsiTheme="minorHAnsi" w:cstheme="minorHAnsi"/>
                <w:iCs/>
                <w:color w:val="auto"/>
                <w:lang w:val="en-US"/>
              </w:rPr>
              <w:t>Of pupils who h</w:t>
            </w:r>
            <w:r w:rsidR="00360A65">
              <w:rPr>
                <w:rFonts w:asciiTheme="minorHAnsi" w:hAnsiTheme="minorHAnsi" w:cstheme="minorHAnsi"/>
                <w:iCs/>
                <w:color w:val="auto"/>
                <w:lang w:val="en-US"/>
              </w:rPr>
              <w:t>ad the highest absences in 2021-2022, 57</w:t>
            </w:r>
            <w:r w:rsidR="00D82A00" w:rsidRPr="000F3674">
              <w:rPr>
                <w:rFonts w:asciiTheme="minorHAnsi" w:hAnsiTheme="minorHAnsi" w:cstheme="minorHAnsi"/>
                <w:iCs/>
                <w:color w:val="auto"/>
                <w:lang w:val="en-US"/>
              </w:rPr>
              <w:t xml:space="preserve">% are in receipt of pupil premium. Our assessments indicate that absenteeism is impacting on disadvantaged pupils’ progress. </w:t>
            </w:r>
          </w:p>
          <w:p w14:paraId="78C69D13" w14:textId="77777777" w:rsidR="00D82A00" w:rsidRPr="000F3674" w:rsidRDefault="00D82A00" w:rsidP="008060E5">
            <w:pPr>
              <w:suppressAutoHyphens w:val="0"/>
              <w:autoSpaceDN/>
              <w:spacing w:after="0" w:line="240" w:lineRule="auto"/>
              <w:ind w:left="57" w:right="57"/>
              <w:rPr>
                <w:rFonts w:asciiTheme="minorHAnsi" w:hAnsiTheme="minorHAnsi" w:cstheme="minorHAnsi"/>
                <w:iCs/>
                <w:color w:val="auto"/>
                <w:lang w:val="en-US"/>
              </w:rPr>
            </w:pPr>
          </w:p>
          <w:p w14:paraId="7684CB06" w14:textId="77777777" w:rsidR="00FE4B5B" w:rsidRPr="000F3674" w:rsidRDefault="00FE4B5B" w:rsidP="008060E5">
            <w:pPr>
              <w:pStyle w:val="TableRowCentered"/>
              <w:spacing w:before="0" w:after="0"/>
              <w:jc w:val="left"/>
              <w:rPr>
                <w:rFonts w:asciiTheme="minorHAnsi" w:hAnsiTheme="minorHAnsi" w:cstheme="minorHAnsi"/>
                <w:sz w:val="22"/>
                <w:szCs w:val="22"/>
              </w:rPr>
            </w:pPr>
          </w:p>
        </w:tc>
      </w:tr>
    </w:tbl>
    <w:p w14:paraId="75087E12" w14:textId="77777777" w:rsidR="00362823" w:rsidRDefault="00362823">
      <w:pPr>
        <w:pStyle w:val="Heading2"/>
        <w:spacing w:before="600"/>
        <w:rPr>
          <w:rFonts w:asciiTheme="minorHAnsi" w:hAnsiTheme="minorHAnsi" w:cstheme="minorHAnsi"/>
        </w:rPr>
      </w:pPr>
      <w:bookmarkStart w:id="16" w:name="_Toc443397160"/>
    </w:p>
    <w:p w14:paraId="0E248971" w14:textId="09C8BD07" w:rsidR="00E66558" w:rsidRPr="000F3674" w:rsidRDefault="009D71E8">
      <w:pPr>
        <w:pStyle w:val="Heading2"/>
        <w:spacing w:before="600"/>
        <w:rPr>
          <w:rFonts w:asciiTheme="minorHAnsi" w:hAnsiTheme="minorHAnsi" w:cstheme="minorHAnsi"/>
        </w:rPr>
      </w:pPr>
      <w:r w:rsidRPr="000F3674">
        <w:rPr>
          <w:rFonts w:asciiTheme="minorHAnsi" w:hAnsiTheme="minorHAnsi" w:cstheme="minorHAnsi"/>
        </w:rPr>
        <w:t xml:space="preserve">Intended outcomes </w:t>
      </w:r>
    </w:p>
    <w:p w14:paraId="2AB9602F" w14:textId="77777777" w:rsidR="00E66558" w:rsidRPr="000F3674" w:rsidRDefault="009D71E8">
      <w:pPr>
        <w:rPr>
          <w:rFonts w:asciiTheme="minorHAnsi" w:hAnsiTheme="minorHAnsi" w:cstheme="minorHAnsi"/>
        </w:rPr>
      </w:pPr>
      <w:r w:rsidRPr="000F3674">
        <w:rPr>
          <w:rFonts w:asciiTheme="minorHAnsi" w:hAnsiTheme="minorHAnsi" w:cstheme="minorHAnsi"/>
          <w:color w:val="auto"/>
        </w:rPr>
        <w:t xml:space="preserve">This explains the outcomes we are aiming for </w:t>
      </w:r>
      <w:r w:rsidRPr="000F3674">
        <w:rPr>
          <w:rFonts w:asciiTheme="minorHAnsi" w:hAnsiTheme="minorHAnsi" w:cstheme="minorHAnsi"/>
          <w:b/>
          <w:bCs/>
          <w:color w:val="auto"/>
        </w:rPr>
        <w:t>by the end of our current strategy plan</w:t>
      </w:r>
      <w:r w:rsidRPr="000F3674">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F3674" w14:paraId="69BC0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ABC46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99F795"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Success criteria</w:t>
            </w:r>
          </w:p>
        </w:tc>
      </w:tr>
      <w:tr w:rsidR="00E66558" w:rsidRPr="000F3674" w14:paraId="17CA193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B2E6" w14:textId="77777777" w:rsidR="00E66558" w:rsidRPr="000F3674" w:rsidRDefault="00B20DD2" w:rsidP="00B20DD2">
            <w:pPr>
              <w:pStyle w:val="TableRow"/>
              <w:rPr>
                <w:rFonts w:asciiTheme="minorHAnsi" w:hAnsiTheme="minorHAnsi" w:cstheme="minorHAnsi"/>
              </w:rPr>
            </w:pPr>
            <w:r w:rsidRPr="000F3674">
              <w:rPr>
                <w:rFonts w:asciiTheme="minorHAnsi" w:hAnsiTheme="minorHAnsi" w:cstheme="minorHAnsi"/>
                <w:iCs/>
                <w:sz w:val="22"/>
                <w:szCs w:val="22"/>
              </w:rPr>
              <w:t xml:space="preserve">Pupils in receipt of PPG </w:t>
            </w:r>
            <w:r w:rsidR="002E2F4E" w:rsidRPr="000F3674">
              <w:rPr>
                <w:rFonts w:asciiTheme="minorHAnsi" w:hAnsiTheme="minorHAnsi" w:cstheme="minorHAnsi"/>
                <w:iCs/>
                <w:sz w:val="22"/>
                <w:szCs w:val="22"/>
              </w:rPr>
              <w:t>will be confident and fluent readers</w:t>
            </w:r>
            <w:r w:rsidRPr="000F3674">
              <w:rPr>
                <w:rFonts w:asciiTheme="minorHAnsi" w:hAnsiTheme="minorHAnsi" w:cstheme="minorHAnsi"/>
                <w:iCs/>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13E6" w14:textId="77777777" w:rsidR="00E66558" w:rsidRPr="000F3674" w:rsidRDefault="00B20DD2" w:rsidP="00B20DD2">
            <w:pPr>
              <w:pStyle w:val="TableRowCentered"/>
              <w:jc w:val="left"/>
              <w:rPr>
                <w:rFonts w:asciiTheme="minorHAnsi" w:hAnsiTheme="minorHAnsi" w:cstheme="minorHAnsi"/>
                <w:sz w:val="22"/>
                <w:szCs w:val="22"/>
              </w:rPr>
            </w:pPr>
            <w:r w:rsidRPr="000F3674">
              <w:rPr>
                <w:rFonts w:asciiTheme="minorHAnsi" w:hAnsiTheme="minorHAnsi" w:cstheme="minorHAnsi"/>
                <w:sz w:val="22"/>
                <w:szCs w:val="22"/>
              </w:rPr>
              <w:t>Pupils in receipt of PPG will make accelerated progress so that a g</w:t>
            </w:r>
            <w:r w:rsidR="005038C4" w:rsidRPr="000F3674">
              <w:rPr>
                <w:rFonts w:asciiTheme="minorHAnsi" w:hAnsiTheme="minorHAnsi" w:cstheme="minorHAnsi"/>
                <w:sz w:val="22"/>
                <w:szCs w:val="22"/>
              </w:rPr>
              <w:t>reater number</w:t>
            </w:r>
            <w:r w:rsidR="002E2F4E" w:rsidRPr="000F3674">
              <w:rPr>
                <w:rFonts w:asciiTheme="minorHAnsi" w:hAnsiTheme="minorHAnsi" w:cstheme="minorHAnsi"/>
                <w:sz w:val="22"/>
                <w:szCs w:val="22"/>
              </w:rPr>
              <w:t xml:space="preserve"> </w:t>
            </w:r>
            <w:r w:rsidRPr="000F3674">
              <w:rPr>
                <w:rFonts w:asciiTheme="minorHAnsi" w:hAnsiTheme="minorHAnsi" w:cstheme="minorHAnsi"/>
                <w:sz w:val="22"/>
                <w:szCs w:val="22"/>
              </w:rPr>
              <w:t>attain at the expected level</w:t>
            </w:r>
            <w:r w:rsidR="002E2F4E" w:rsidRPr="000F3674">
              <w:rPr>
                <w:rFonts w:asciiTheme="minorHAnsi" w:hAnsiTheme="minorHAnsi" w:cstheme="minorHAnsi"/>
                <w:sz w:val="22"/>
                <w:szCs w:val="22"/>
              </w:rPr>
              <w:t xml:space="preserve"> in reading, so that their attainment is more in line with national averages</w:t>
            </w:r>
            <w:r w:rsidRPr="000F3674">
              <w:rPr>
                <w:rFonts w:asciiTheme="minorHAnsi" w:hAnsiTheme="minorHAnsi" w:cstheme="minorHAnsi"/>
                <w:sz w:val="22"/>
                <w:szCs w:val="22"/>
              </w:rPr>
              <w:t>.</w:t>
            </w:r>
          </w:p>
        </w:tc>
      </w:tr>
      <w:tr w:rsidR="00E66558" w:rsidRPr="000F3674" w14:paraId="2625256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822A" w14:textId="77777777" w:rsidR="00E66558" w:rsidRPr="000F3674" w:rsidRDefault="007E5AE1" w:rsidP="00B20DD2">
            <w:pPr>
              <w:pStyle w:val="TableRow"/>
              <w:rPr>
                <w:rFonts w:asciiTheme="minorHAnsi" w:hAnsiTheme="minorHAnsi" w:cstheme="minorHAnsi"/>
                <w:sz w:val="22"/>
                <w:szCs w:val="22"/>
              </w:rPr>
            </w:pPr>
            <w:r w:rsidRPr="000F3674">
              <w:rPr>
                <w:rFonts w:asciiTheme="minorHAnsi" w:hAnsiTheme="minorHAnsi" w:cstheme="minorHAnsi"/>
                <w:sz w:val="22"/>
                <w:szCs w:val="22"/>
              </w:rPr>
              <w:t>Pupils in receipt of PPG</w:t>
            </w:r>
            <w:r w:rsidR="00B20DD2" w:rsidRPr="000F3674">
              <w:rPr>
                <w:rFonts w:asciiTheme="minorHAnsi" w:hAnsiTheme="minorHAnsi" w:cstheme="minorHAnsi"/>
                <w:sz w:val="22"/>
                <w:szCs w:val="22"/>
              </w:rPr>
              <w:t xml:space="preserve"> will</w:t>
            </w:r>
            <w:r w:rsidRPr="000F3674">
              <w:rPr>
                <w:rFonts w:asciiTheme="minorHAnsi" w:hAnsiTheme="minorHAnsi" w:cstheme="minorHAnsi"/>
                <w:sz w:val="22"/>
                <w:szCs w:val="22"/>
              </w:rPr>
              <w:t xml:space="preserve"> pass the Phonic Screen in Year 1</w:t>
            </w:r>
            <w:r w:rsidR="00B20DD2" w:rsidRPr="000F3674">
              <w:rPr>
                <w:rFonts w:asciiTheme="minorHAnsi" w:hAnsiTheme="minorHAnsi" w:cstheme="minorHAnsi"/>
                <w:sz w:val="22"/>
                <w:szCs w:val="22"/>
              </w:rPr>
              <w:t>, in line with national pass rates.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5E29" w14:textId="77777777" w:rsidR="00E66558" w:rsidRPr="000F3674" w:rsidRDefault="00B20DD2" w:rsidP="00186EF0">
            <w:pPr>
              <w:pStyle w:val="TableRowCentered"/>
              <w:jc w:val="left"/>
              <w:rPr>
                <w:rFonts w:asciiTheme="minorHAnsi" w:hAnsiTheme="minorHAnsi" w:cstheme="minorHAnsi"/>
                <w:sz w:val="22"/>
                <w:szCs w:val="22"/>
              </w:rPr>
            </w:pPr>
            <w:r w:rsidRPr="000F3674">
              <w:rPr>
                <w:rFonts w:asciiTheme="minorHAnsi" w:hAnsiTheme="minorHAnsi" w:cstheme="minorHAnsi"/>
                <w:sz w:val="22"/>
                <w:szCs w:val="22"/>
              </w:rPr>
              <w:t>Pupils in receipt of PPG will make accelerated progress so that a greater number attain at the expected level in the Phonics Screen Check, so that their attainment is more in line with national averages.</w:t>
            </w:r>
          </w:p>
        </w:tc>
      </w:tr>
      <w:tr w:rsidR="00E66558" w:rsidRPr="000F3674" w14:paraId="4E3CA53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F0CD" w14:textId="77777777" w:rsidR="00E66558" w:rsidRPr="000F3674" w:rsidRDefault="00AB5EA1" w:rsidP="0083516C">
            <w:pPr>
              <w:pStyle w:val="TableRow"/>
              <w:rPr>
                <w:rFonts w:asciiTheme="minorHAnsi" w:hAnsiTheme="minorHAnsi" w:cstheme="minorHAnsi"/>
                <w:sz w:val="22"/>
                <w:szCs w:val="22"/>
              </w:rPr>
            </w:pPr>
            <w:r w:rsidRPr="000F3674">
              <w:rPr>
                <w:rFonts w:asciiTheme="minorHAnsi" w:hAnsiTheme="minorHAnsi" w:cstheme="minorHAnsi"/>
                <w:sz w:val="22"/>
                <w:szCs w:val="22"/>
              </w:rPr>
              <w:t xml:space="preserve">Pupils with additional needs will be identified at point of need. </w:t>
            </w:r>
            <w:r w:rsidR="007B1AC1" w:rsidRPr="000F3674">
              <w:rPr>
                <w:rFonts w:asciiTheme="minorHAnsi" w:hAnsiTheme="minorHAnsi" w:cstheme="minorHAnsi"/>
                <w:sz w:val="22"/>
                <w:szCs w:val="22"/>
              </w:rPr>
              <w:t xml:space="preserve">Pupils in receipt of PPG </w:t>
            </w:r>
            <w:r w:rsidR="008D58AF" w:rsidRPr="000F3674">
              <w:rPr>
                <w:rFonts w:asciiTheme="minorHAnsi" w:hAnsiTheme="minorHAnsi" w:cstheme="minorHAnsi"/>
                <w:sz w:val="22"/>
                <w:szCs w:val="22"/>
              </w:rPr>
              <w:t xml:space="preserve">with SEND will </w:t>
            </w:r>
            <w:r w:rsidR="007B1AC1" w:rsidRPr="000F3674">
              <w:rPr>
                <w:rFonts w:asciiTheme="minorHAnsi" w:hAnsiTheme="minorHAnsi" w:cstheme="minorHAnsi"/>
                <w:sz w:val="22"/>
                <w:szCs w:val="22"/>
              </w:rPr>
              <w:t>attain in line with non-disadvantaged pupils with SEND.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E980" w14:textId="77777777" w:rsidR="00E66558" w:rsidRPr="000F3674" w:rsidRDefault="003E3BE4" w:rsidP="003E3BE4">
            <w:pPr>
              <w:pStyle w:val="TableRowCentered"/>
              <w:jc w:val="left"/>
              <w:rPr>
                <w:rFonts w:asciiTheme="minorHAnsi" w:hAnsiTheme="minorHAnsi" w:cstheme="minorHAnsi"/>
                <w:sz w:val="22"/>
                <w:szCs w:val="22"/>
              </w:rPr>
            </w:pPr>
            <w:r w:rsidRPr="000F3674">
              <w:rPr>
                <w:rFonts w:asciiTheme="minorHAnsi" w:hAnsiTheme="minorHAnsi" w:cstheme="minorHAnsi"/>
                <w:sz w:val="22"/>
                <w:szCs w:val="22"/>
              </w:rPr>
              <w:t>A greater percentage of pupils in receipt of PPG and SEND will make accelerated progress and attainment. Attainment of PPG pupils with</w:t>
            </w:r>
            <w:r w:rsidR="00610157" w:rsidRPr="000F3674">
              <w:rPr>
                <w:rFonts w:asciiTheme="minorHAnsi" w:hAnsiTheme="minorHAnsi" w:cstheme="minorHAnsi"/>
                <w:sz w:val="22"/>
                <w:szCs w:val="22"/>
              </w:rPr>
              <w:t xml:space="preserve"> SEND will be more in line with</w:t>
            </w:r>
            <w:r w:rsidRPr="000F3674">
              <w:rPr>
                <w:rFonts w:asciiTheme="minorHAnsi" w:hAnsiTheme="minorHAnsi" w:cstheme="minorHAnsi"/>
                <w:sz w:val="22"/>
                <w:szCs w:val="22"/>
              </w:rPr>
              <w:t xml:space="preserve"> non-disadvantaged pupils with SEND.</w:t>
            </w:r>
          </w:p>
        </w:tc>
      </w:tr>
      <w:tr w:rsidR="00E66558" w:rsidRPr="000F3674" w14:paraId="534BC06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C4240" w14:textId="77777777" w:rsidR="00E66558" w:rsidRPr="000F3674" w:rsidRDefault="007B1AC1" w:rsidP="007B1AC1">
            <w:pPr>
              <w:pStyle w:val="TableRow"/>
              <w:rPr>
                <w:rFonts w:asciiTheme="minorHAnsi" w:hAnsiTheme="minorHAnsi" w:cstheme="minorHAnsi"/>
                <w:sz w:val="22"/>
                <w:szCs w:val="22"/>
              </w:rPr>
            </w:pPr>
            <w:r w:rsidRPr="000F3674">
              <w:rPr>
                <w:rFonts w:asciiTheme="minorHAnsi" w:hAnsiTheme="minorHAnsi" w:cstheme="minorHAnsi"/>
                <w:sz w:val="22"/>
                <w:szCs w:val="22"/>
              </w:rPr>
              <w:t>P</w:t>
            </w:r>
            <w:r w:rsidR="002F5BFA" w:rsidRPr="000F3674">
              <w:rPr>
                <w:rFonts w:asciiTheme="minorHAnsi" w:hAnsiTheme="minorHAnsi" w:cstheme="minorHAnsi"/>
                <w:sz w:val="22"/>
                <w:szCs w:val="22"/>
              </w:rPr>
              <w:t xml:space="preserve">upils in receipt of pupil premium </w:t>
            </w:r>
            <w:r w:rsidRPr="000F3674">
              <w:rPr>
                <w:rFonts w:asciiTheme="minorHAnsi" w:hAnsiTheme="minorHAnsi" w:cstheme="minorHAnsi"/>
                <w:sz w:val="22"/>
                <w:szCs w:val="22"/>
              </w:rPr>
              <w:t>will have developed the skill to compose and sustain</w:t>
            </w:r>
            <w:r w:rsidR="002F5BFA" w:rsidRPr="000F3674">
              <w:rPr>
                <w:rFonts w:asciiTheme="minorHAnsi" w:hAnsiTheme="minorHAnsi" w:cstheme="minorHAnsi"/>
                <w:sz w:val="22"/>
                <w:szCs w:val="22"/>
              </w:rPr>
              <w:t xml:space="preserve"> </w:t>
            </w:r>
            <w:r w:rsidRPr="000F3674">
              <w:rPr>
                <w:rFonts w:asciiTheme="minorHAnsi" w:hAnsiTheme="minorHAnsi" w:cstheme="minorHAnsi"/>
                <w:sz w:val="22"/>
                <w:szCs w:val="22"/>
              </w:rPr>
              <w:t xml:space="preserve">extended pieces of </w:t>
            </w:r>
            <w:r w:rsidR="002F5BFA" w:rsidRPr="000F3674">
              <w:rPr>
                <w:rFonts w:asciiTheme="minorHAnsi" w:hAnsiTheme="minorHAnsi" w:cstheme="minorHAnsi"/>
                <w:sz w:val="22"/>
                <w:szCs w:val="22"/>
              </w:rPr>
              <w:t>independent writing</w:t>
            </w:r>
            <w:r w:rsidRPr="000F3674">
              <w:rPr>
                <w:rFonts w:asciiTheme="minorHAnsi" w:hAnsiTheme="minorHAnsi" w:cstheme="minorHAnsi"/>
                <w:sz w:val="22"/>
                <w:szCs w:val="22"/>
              </w:rPr>
              <w:t>.</w:t>
            </w:r>
            <w:r w:rsidR="002F5BFA" w:rsidRPr="000F3674">
              <w:rPr>
                <w:rFonts w:asciiTheme="minorHAnsi" w:hAnsiTheme="minorHAnsi" w:cstheme="minorHAnsi"/>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634FE" w14:textId="77777777" w:rsidR="00E66558" w:rsidRPr="000F3674" w:rsidRDefault="002F5BFA" w:rsidP="007B1AC1">
            <w:pPr>
              <w:pStyle w:val="TableRowCentered"/>
              <w:jc w:val="left"/>
              <w:rPr>
                <w:rFonts w:asciiTheme="minorHAnsi" w:hAnsiTheme="minorHAnsi" w:cstheme="minorHAnsi"/>
                <w:sz w:val="22"/>
                <w:szCs w:val="22"/>
              </w:rPr>
            </w:pPr>
            <w:r w:rsidRPr="000F3674">
              <w:rPr>
                <w:rFonts w:asciiTheme="minorHAnsi" w:hAnsiTheme="minorHAnsi" w:cstheme="minorHAnsi"/>
                <w:sz w:val="22"/>
                <w:szCs w:val="22"/>
              </w:rPr>
              <w:t xml:space="preserve">Pupils in receipt of pupil premium will make accelerated progress in writing, and </w:t>
            </w:r>
            <w:r w:rsidR="007B1AC1" w:rsidRPr="000F3674">
              <w:rPr>
                <w:rFonts w:asciiTheme="minorHAnsi" w:hAnsiTheme="minorHAnsi" w:cstheme="minorHAnsi"/>
                <w:sz w:val="22"/>
                <w:szCs w:val="22"/>
              </w:rPr>
              <w:t>attain at the expected level</w:t>
            </w:r>
            <w:r w:rsidRPr="000F3674">
              <w:rPr>
                <w:rFonts w:asciiTheme="minorHAnsi" w:hAnsiTheme="minorHAnsi" w:cstheme="minorHAnsi"/>
                <w:sz w:val="22"/>
                <w:szCs w:val="22"/>
              </w:rPr>
              <w:t xml:space="preserve"> in line with </w:t>
            </w:r>
            <w:r w:rsidR="007B1AC1" w:rsidRPr="000F3674">
              <w:rPr>
                <w:rFonts w:asciiTheme="minorHAnsi" w:hAnsiTheme="minorHAnsi" w:cstheme="minorHAnsi"/>
                <w:sz w:val="22"/>
                <w:szCs w:val="22"/>
              </w:rPr>
              <w:t xml:space="preserve">their </w:t>
            </w:r>
            <w:r w:rsidRPr="000F3674">
              <w:rPr>
                <w:rFonts w:asciiTheme="minorHAnsi" w:hAnsiTheme="minorHAnsi" w:cstheme="minorHAnsi"/>
                <w:sz w:val="22"/>
                <w:szCs w:val="22"/>
              </w:rPr>
              <w:t>non-disadvantaged peers</w:t>
            </w:r>
            <w:r w:rsidR="007B1AC1" w:rsidRPr="000F3674">
              <w:rPr>
                <w:rFonts w:asciiTheme="minorHAnsi" w:hAnsiTheme="minorHAnsi" w:cstheme="minorHAnsi"/>
                <w:sz w:val="22"/>
                <w:szCs w:val="22"/>
              </w:rPr>
              <w:t>.</w:t>
            </w:r>
          </w:p>
        </w:tc>
      </w:tr>
      <w:tr w:rsidR="003C32EB" w:rsidRPr="000F3674" w14:paraId="120895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F7E0" w14:textId="77777777" w:rsidR="003C32EB" w:rsidRPr="000F3674" w:rsidRDefault="003C32EB" w:rsidP="003C32EB">
            <w:pPr>
              <w:pStyle w:val="TableRow"/>
              <w:rPr>
                <w:rFonts w:asciiTheme="minorHAnsi" w:hAnsiTheme="minorHAnsi" w:cstheme="minorHAnsi"/>
                <w:sz w:val="22"/>
                <w:szCs w:val="22"/>
              </w:rPr>
            </w:pPr>
            <w:r w:rsidRPr="000F3674">
              <w:rPr>
                <w:rFonts w:asciiTheme="minorHAnsi" w:hAnsiTheme="minorHAnsi" w:cstheme="minorHAnsi"/>
                <w:sz w:val="22"/>
                <w:szCs w:val="22"/>
              </w:rPr>
              <w:t>Pupils in receipt of PPG will have raised aspirations and resilience when faced with challenges</w:t>
            </w:r>
            <w:r w:rsidR="007B1AC1" w:rsidRPr="000F3674">
              <w:rPr>
                <w:rFonts w:asciiTheme="minorHAnsi" w:hAnsiTheme="minorHAnsi" w:cstheme="minorHAnsi"/>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18A7" w14:textId="77777777" w:rsidR="003C32EB" w:rsidRPr="000F3674" w:rsidRDefault="005038C4" w:rsidP="007B1AC1">
            <w:pPr>
              <w:pStyle w:val="TableRowCentered"/>
              <w:jc w:val="left"/>
              <w:rPr>
                <w:rFonts w:asciiTheme="minorHAnsi" w:hAnsiTheme="minorHAnsi" w:cstheme="minorHAnsi"/>
                <w:sz w:val="22"/>
                <w:szCs w:val="22"/>
              </w:rPr>
            </w:pPr>
            <w:r w:rsidRPr="000F3674">
              <w:rPr>
                <w:rFonts w:asciiTheme="minorHAnsi" w:hAnsiTheme="minorHAnsi" w:cstheme="minorHAnsi"/>
                <w:sz w:val="22"/>
                <w:szCs w:val="22"/>
              </w:rPr>
              <w:t xml:space="preserve">Pupils in receipt of PPG receiving Social Emotional interventions </w:t>
            </w:r>
            <w:r w:rsidR="00EA4B5E" w:rsidRPr="000F3674">
              <w:rPr>
                <w:rFonts w:asciiTheme="minorHAnsi" w:hAnsiTheme="minorHAnsi" w:cstheme="minorHAnsi"/>
                <w:sz w:val="22"/>
                <w:szCs w:val="22"/>
              </w:rPr>
              <w:t>will have increa</w:t>
            </w:r>
            <w:r w:rsidR="00EA4B5E" w:rsidRPr="000F3674">
              <w:rPr>
                <w:rFonts w:asciiTheme="minorHAnsi" w:hAnsiTheme="minorHAnsi" w:cstheme="minorHAnsi"/>
                <w:color w:val="auto"/>
                <w:sz w:val="22"/>
                <w:szCs w:val="22"/>
              </w:rPr>
              <w:t>sed Thrive profile</w:t>
            </w:r>
            <w:r w:rsidR="007B1AC1" w:rsidRPr="000F3674">
              <w:rPr>
                <w:rFonts w:asciiTheme="minorHAnsi" w:hAnsiTheme="minorHAnsi" w:cstheme="minorHAnsi"/>
                <w:color w:val="auto"/>
                <w:sz w:val="22"/>
                <w:szCs w:val="22"/>
              </w:rPr>
              <w:t xml:space="preserve"> scores</w:t>
            </w:r>
            <w:r w:rsidR="00EA4B5E" w:rsidRPr="000F3674">
              <w:rPr>
                <w:rFonts w:asciiTheme="minorHAnsi" w:hAnsiTheme="minorHAnsi" w:cstheme="minorHAnsi"/>
                <w:color w:val="auto"/>
                <w:sz w:val="22"/>
                <w:szCs w:val="22"/>
              </w:rPr>
              <w:t xml:space="preserve"> and</w:t>
            </w:r>
            <w:r w:rsidR="00BC0F29">
              <w:rPr>
                <w:rFonts w:asciiTheme="minorHAnsi" w:hAnsiTheme="minorHAnsi" w:cstheme="minorHAnsi"/>
                <w:color w:val="auto"/>
                <w:sz w:val="22"/>
                <w:szCs w:val="22"/>
              </w:rPr>
              <w:t xml:space="preserve"> begin to make acce</w:t>
            </w:r>
            <w:r w:rsidR="007B1AC1" w:rsidRPr="000F3674">
              <w:rPr>
                <w:rFonts w:asciiTheme="minorHAnsi" w:hAnsiTheme="minorHAnsi" w:cstheme="minorHAnsi"/>
                <w:color w:val="auto"/>
                <w:sz w:val="22"/>
                <w:szCs w:val="22"/>
              </w:rPr>
              <w:t>l</w:t>
            </w:r>
            <w:r w:rsidR="00BC0F29">
              <w:rPr>
                <w:rFonts w:asciiTheme="minorHAnsi" w:hAnsiTheme="minorHAnsi" w:cstheme="minorHAnsi"/>
                <w:color w:val="auto"/>
                <w:sz w:val="22"/>
                <w:szCs w:val="22"/>
              </w:rPr>
              <w:t>er</w:t>
            </w:r>
            <w:r w:rsidR="007B1AC1" w:rsidRPr="000F3674">
              <w:rPr>
                <w:rFonts w:asciiTheme="minorHAnsi" w:hAnsiTheme="minorHAnsi" w:cstheme="minorHAnsi"/>
                <w:color w:val="auto"/>
                <w:sz w:val="22"/>
                <w:szCs w:val="22"/>
              </w:rPr>
              <w:t>ated progress with their learning across the core areas of the curriculum.</w:t>
            </w:r>
            <w:r w:rsidR="00EA4B5E" w:rsidRPr="000F3674">
              <w:rPr>
                <w:rFonts w:asciiTheme="minorHAnsi" w:hAnsiTheme="minorHAnsi" w:cstheme="minorHAnsi"/>
                <w:color w:val="FF0000"/>
                <w:sz w:val="22"/>
                <w:szCs w:val="22"/>
              </w:rPr>
              <w:t xml:space="preserve"> </w:t>
            </w:r>
          </w:p>
        </w:tc>
      </w:tr>
      <w:tr w:rsidR="003C32EB" w:rsidRPr="000F3674" w14:paraId="1AED5CE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4AD8" w14:textId="77777777" w:rsidR="003C32EB" w:rsidRPr="000F3674" w:rsidRDefault="003C32EB" w:rsidP="00187E19">
            <w:pPr>
              <w:pStyle w:val="TableRow"/>
              <w:rPr>
                <w:rFonts w:asciiTheme="minorHAnsi" w:hAnsiTheme="minorHAnsi" w:cstheme="minorHAnsi"/>
                <w:sz w:val="22"/>
                <w:szCs w:val="22"/>
              </w:rPr>
            </w:pPr>
            <w:r w:rsidRPr="000F3674">
              <w:rPr>
                <w:rFonts w:asciiTheme="minorHAnsi" w:hAnsiTheme="minorHAnsi" w:cstheme="minorHAnsi"/>
                <w:sz w:val="22"/>
                <w:szCs w:val="22"/>
              </w:rPr>
              <w:t>Attendance of p</w:t>
            </w:r>
            <w:r w:rsidR="00187E19" w:rsidRPr="000F3674">
              <w:rPr>
                <w:rFonts w:asciiTheme="minorHAnsi" w:hAnsiTheme="minorHAnsi" w:cstheme="minorHAnsi"/>
                <w:sz w:val="22"/>
                <w:szCs w:val="22"/>
              </w:rPr>
              <w:t xml:space="preserve">upils in receipt of PPG will be in line with national expectations.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33DF9" w14:textId="77777777" w:rsidR="003C32EB" w:rsidRPr="000F3674" w:rsidRDefault="00220600" w:rsidP="00187E19">
            <w:pPr>
              <w:pStyle w:val="TableRowCentered"/>
              <w:jc w:val="left"/>
              <w:rPr>
                <w:rFonts w:asciiTheme="minorHAnsi" w:hAnsiTheme="minorHAnsi" w:cstheme="minorHAnsi"/>
                <w:sz w:val="22"/>
                <w:szCs w:val="22"/>
              </w:rPr>
            </w:pPr>
            <w:r w:rsidRPr="000F3674">
              <w:rPr>
                <w:rFonts w:asciiTheme="minorHAnsi" w:hAnsiTheme="minorHAnsi" w:cstheme="minorHAnsi"/>
                <w:sz w:val="22"/>
                <w:szCs w:val="22"/>
              </w:rPr>
              <w:t xml:space="preserve">Pupils in receipt of PPG </w:t>
            </w:r>
            <w:r w:rsidR="00610157" w:rsidRPr="000F3674">
              <w:rPr>
                <w:rFonts w:asciiTheme="minorHAnsi" w:hAnsiTheme="minorHAnsi" w:cstheme="minorHAnsi"/>
                <w:sz w:val="22"/>
                <w:szCs w:val="22"/>
              </w:rPr>
              <w:t xml:space="preserve">will have improved attendance, and </w:t>
            </w:r>
            <w:r w:rsidR="00187E19" w:rsidRPr="000F3674">
              <w:rPr>
                <w:rFonts w:asciiTheme="minorHAnsi" w:hAnsiTheme="minorHAnsi" w:cstheme="minorHAnsi"/>
                <w:sz w:val="22"/>
                <w:szCs w:val="22"/>
              </w:rPr>
              <w:t>attendance</w:t>
            </w:r>
            <w:r w:rsidR="00610157" w:rsidRPr="000F3674">
              <w:rPr>
                <w:rFonts w:asciiTheme="minorHAnsi" w:hAnsiTheme="minorHAnsi" w:cstheme="minorHAnsi"/>
                <w:sz w:val="22"/>
                <w:szCs w:val="22"/>
              </w:rPr>
              <w:t xml:space="preserve"> will be in line with non-disadvantaged pupils.</w:t>
            </w:r>
          </w:p>
        </w:tc>
      </w:tr>
    </w:tbl>
    <w:p w14:paraId="1F114BBB" w14:textId="77777777" w:rsidR="00120AB1" w:rsidRPr="000F3674" w:rsidRDefault="00120AB1">
      <w:pPr>
        <w:pStyle w:val="Heading2"/>
        <w:rPr>
          <w:rFonts w:asciiTheme="minorHAnsi" w:hAnsiTheme="minorHAnsi" w:cstheme="minorHAnsi"/>
        </w:rPr>
      </w:pPr>
    </w:p>
    <w:p w14:paraId="7593018C" w14:textId="77777777" w:rsidR="00120AB1" w:rsidRPr="000F3674" w:rsidRDefault="00120AB1">
      <w:pPr>
        <w:suppressAutoHyphens w:val="0"/>
        <w:spacing w:after="0" w:line="240" w:lineRule="auto"/>
        <w:rPr>
          <w:rFonts w:asciiTheme="minorHAnsi" w:hAnsiTheme="minorHAnsi" w:cstheme="minorHAnsi"/>
          <w:b/>
          <w:color w:val="104F75"/>
          <w:sz w:val="32"/>
          <w:szCs w:val="32"/>
        </w:rPr>
      </w:pPr>
      <w:r w:rsidRPr="000F3674">
        <w:rPr>
          <w:rFonts w:asciiTheme="minorHAnsi" w:hAnsiTheme="minorHAnsi" w:cstheme="minorHAnsi"/>
        </w:rPr>
        <w:br w:type="page"/>
      </w:r>
    </w:p>
    <w:p w14:paraId="23AF560A" w14:textId="77777777" w:rsidR="00E66558" w:rsidRPr="000F3674" w:rsidRDefault="009D71E8">
      <w:pPr>
        <w:pStyle w:val="Heading2"/>
        <w:rPr>
          <w:rFonts w:asciiTheme="minorHAnsi" w:hAnsiTheme="minorHAnsi" w:cstheme="minorHAnsi"/>
        </w:rPr>
      </w:pPr>
      <w:r w:rsidRPr="000F3674">
        <w:rPr>
          <w:rFonts w:asciiTheme="minorHAnsi" w:hAnsiTheme="minorHAnsi" w:cstheme="minorHAnsi"/>
        </w:rPr>
        <w:lastRenderedPageBreak/>
        <w:t>Activity in this academic year</w:t>
      </w:r>
    </w:p>
    <w:p w14:paraId="188492FB" w14:textId="77777777" w:rsidR="00E66558" w:rsidRPr="000F3674" w:rsidRDefault="009D71E8">
      <w:pPr>
        <w:spacing w:after="480"/>
        <w:rPr>
          <w:rFonts w:asciiTheme="minorHAnsi" w:hAnsiTheme="minorHAnsi" w:cstheme="minorHAnsi"/>
        </w:rPr>
      </w:pPr>
      <w:r w:rsidRPr="000F3674">
        <w:rPr>
          <w:rFonts w:asciiTheme="minorHAnsi" w:hAnsiTheme="minorHAnsi" w:cstheme="minorHAnsi"/>
        </w:rPr>
        <w:t xml:space="preserve">This details how we intend to spend our pupil premium (and recovery premium funding) </w:t>
      </w:r>
      <w:r w:rsidRPr="000F3674">
        <w:rPr>
          <w:rFonts w:asciiTheme="minorHAnsi" w:hAnsiTheme="minorHAnsi" w:cstheme="minorHAnsi"/>
          <w:b/>
          <w:bCs/>
        </w:rPr>
        <w:t>this academic year</w:t>
      </w:r>
      <w:r w:rsidRPr="000F3674">
        <w:rPr>
          <w:rFonts w:asciiTheme="minorHAnsi" w:hAnsiTheme="minorHAnsi" w:cstheme="minorHAnsi"/>
        </w:rPr>
        <w:t xml:space="preserve"> to address the challenges listed above.</w:t>
      </w:r>
    </w:p>
    <w:p w14:paraId="31075664" w14:textId="77777777" w:rsidR="00E66558" w:rsidRPr="000F3674" w:rsidRDefault="009D71E8">
      <w:pPr>
        <w:pStyle w:val="Heading3"/>
        <w:rPr>
          <w:rFonts w:asciiTheme="minorHAnsi" w:hAnsiTheme="minorHAnsi" w:cstheme="minorHAnsi"/>
        </w:rPr>
      </w:pPr>
      <w:r w:rsidRPr="000F3674">
        <w:rPr>
          <w:rFonts w:asciiTheme="minorHAnsi" w:hAnsiTheme="minorHAnsi" w:cstheme="minorHAnsi"/>
        </w:rPr>
        <w:t>Teaching (for example, CPD, recruitment and retention)</w:t>
      </w:r>
    </w:p>
    <w:p w14:paraId="0189FE71" w14:textId="4FD93C68" w:rsidR="00E66558" w:rsidRPr="000F3674" w:rsidRDefault="0015724D">
      <w:pPr>
        <w:rPr>
          <w:rFonts w:asciiTheme="minorHAnsi" w:hAnsiTheme="minorHAnsi" w:cstheme="minorHAnsi"/>
        </w:rPr>
      </w:pPr>
      <w:r>
        <w:rPr>
          <w:rFonts w:asciiTheme="minorHAnsi" w:hAnsiTheme="minorHAnsi" w:cstheme="minorHAnsi"/>
        </w:rPr>
        <w:t>Budgeted cost: £</w:t>
      </w:r>
      <w:r w:rsidR="000F26F2">
        <w:rPr>
          <w:rFonts w:asciiTheme="minorHAnsi" w:hAnsiTheme="minorHAnsi" w:cstheme="minorHAnsi"/>
        </w:rPr>
        <w:t>40</w:t>
      </w:r>
      <w:r w:rsidR="00A15A66">
        <w:rPr>
          <w:rFonts w:asciiTheme="minorHAnsi" w:hAnsiTheme="minorHAnsi" w:cstheme="minorHAnsi"/>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0F3674" w14:paraId="129155FC" w14:textId="77777777" w:rsidTr="016392F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5F2ECCD"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3732D57"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49F692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number(s) addressed</w:t>
            </w:r>
          </w:p>
        </w:tc>
      </w:tr>
      <w:tr w:rsidR="00E66558" w:rsidRPr="000F3674" w14:paraId="1177265B" w14:textId="77777777" w:rsidTr="016392F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9C5818" w14:textId="77777777" w:rsidR="00E66558" w:rsidRPr="000F3674" w:rsidRDefault="002C3C3C" w:rsidP="00680917">
            <w:pPr>
              <w:pStyle w:val="TableRow"/>
              <w:spacing w:before="0" w:after="0"/>
              <w:rPr>
                <w:rFonts w:asciiTheme="minorHAnsi" w:hAnsiTheme="minorHAnsi" w:cstheme="minorHAnsi"/>
                <w:sz w:val="20"/>
                <w:szCs w:val="20"/>
              </w:rPr>
            </w:pPr>
            <w:r>
              <w:rPr>
                <w:rFonts w:asciiTheme="minorHAnsi" w:hAnsiTheme="minorHAnsi" w:cstheme="minorHAnsi"/>
                <w:sz w:val="20"/>
                <w:szCs w:val="20"/>
              </w:rPr>
              <w:t xml:space="preserve">Continue </w:t>
            </w:r>
            <w:r w:rsidR="00243B76">
              <w:rPr>
                <w:rFonts w:asciiTheme="minorHAnsi" w:hAnsiTheme="minorHAnsi" w:cstheme="minorHAnsi"/>
                <w:sz w:val="20"/>
                <w:szCs w:val="20"/>
              </w:rPr>
              <w:t>to imple</w:t>
            </w:r>
            <w:r w:rsidR="00680917">
              <w:rPr>
                <w:rFonts w:asciiTheme="minorHAnsi" w:hAnsiTheme="minorHAnsi" w:cstheme="minorHAnsi"/>
                <w:sz w:val="20"/>
                <w:szCs w:val="20"/>
              </w:rPr>
              <w:t>ment</w:t>
            </w:r>
            <w:r w:rsidR="00243B76">
              <w:rPr>
                <w:rFonts w:asciiTheme="minorHAnsi" w:hAnsiTheme="minorHAnsi" w:cstheme="minorHAnsi"/>
                <w:sz w:val="20"/>
                <w:szCs w:val="20"/>
              </w:rPr>
              <w:t xml:space="preserve"> and embed</w:t>
            </w:r>
            <w:r>
              <w:rPr>
                <w:rFonts w:asciiTheme="minorHAnsi" w:hAnsiTheme="minorHAnsi" w:cstheme="minorHAnsi"/>
                <w:sz w:val="20"/>
                <w:szCs w:val="20"/>
              </w:rPr>
              <w:t xml:space="preserve"> the </w:t>
            </w:r>
            <w:r w:rsidR="00680917">
              <w:rPr>
                <w:rFonts w:asciiTheme="minorHAnsi" w:hAnsiTheme="minorHAnsi" w:cstheme="minorHAnsi"/>
                <w:sz w:val="20"/>
                <w:szCs w:val="20"/>
              </w:rPr>
              <w:t>i</w:t>
            </w:r>
            <w:r w:rsidR="00E67A51" w:rsidRPr="000F3674">
              <w:rPr>
                <w:rFonts w:asciiTheme="minorHAnsi" w:hAnsiTheme="minorHAnsi" w:cstheme="minorHAnsi"/>
                <w:sz w:val="20"/>
                <w:szCs w:val="20"/>
              </w:rPr>
              <w:t xml:space="preserve">ntroduction of Little </w:t>
            </w:r>
            <w:proofErr w:type="spellStart"/>
            <w:r w:rsidR="00E67A51" w:rsidRPr="000F3674">
              <w:rPr>
                <w:rFonts w:asciiTheme="minorHAnsi" w:hAnsiTheme="minorHAnsi" w:cstheme="minorHAnsi"/>
                <w:sz w:val="20"/>
                <w:szCs w:val="20"/>
              </w:rPr>
              <w:t>Wandle</w:t>
            </w:r>
            <w:proofErr w:type="spellEnd"/>
            <w:r w:rsidR="00E67A51" w:rsidRPr="000F3674">
              <w:rPr>
                <w:rFonts w:asciiTheme="minorHAnsi" w:hAnsiTheme="minorHAnsi" w:cstheme="minorHAnsi"/>
                <w:sz w:val="20"/>
                <w:szCs w:val="20"/>
              </w:rPr>
              <w:t xml:space="preserve"> </w:t>
            </w:r>
            <w:r w:rsidR="001D4455" w:rsidRPr="000F3674">
              <w:rPr>
                <w:rFonts w:asciiTheme="minorHAnsi" w:hAnsiTheme="minorHAnsi" w:cstheme="minorHAnsi"/>
                <w:sz w:val="20"/>
                <w:szCs w:val="20"/>
              </w:rPr>
              <w:t xml:space="preserve">and </w:t>
            </w:r>
            <w:r w:rsidR="00816DB2" w:rsidRPr="000F3674">
              <w:rPr>
                <w:rFonts w:asciiTheme="minorHAnsi" w:hAnsiTheme="minorHAnsi" w:cstheme="minorHAnsi"/>
                <w:sz w:val="20"/>
                <w:szCs w:val="20"/>
              </w:rPr>
              <w:t>CPD</w:t>
            </w:r>
            <w:r w:rsidR="001D4455" w:rsidRPr="000F3674">
              <w:rPr>
                <w:rFonts w:asciiTheme="minorHAnsi" w:hAnsiTheme="minorHAnsi" w:cstheme="minorHAnsi"/>
                <w:sz w:val="20"/>
                <w:szCs w:val="20"/>
              </w:rPr>
              <w:t xml:space="preserve"> for </w:t>
            </w:r>
            <w:r w:rsidR="00816DB2" w:rsidRPr="000F3674">
              <w:rPr>
                <w:rFonts w:asciiTheme="minorHAnsi" w:hAnsiTheme="minorHAnsi" w:cstheme="minorHAnsi"/>
                <w:sz w:val="20"/>
                <w:szCs w:val="20"/>
              </w:rPr>
              <w:t>EYFS, KS1</w:t>
            </w:r>
            <w:r w:rsidR="00680917">
              <w:rPr>
                <w:rFonts w:asciiTheme="minorHAnsi" w:hAnsiTheme="minorHAnsi" w:cstheme="minorHAnsi"/>
                <w:sz w:val="20"/>
                <w:szCs w:val="20"/>
              </w:rPr>
              <w:t>/KS2 teachers</w:t>
            </w:r>
            <w:r w:rsidR="00816DB2" w:rsidRPr="000F3674">
              <w:rPr>
                <w:rFonts w:asciiTheme="minorHAnsi" w:hAnsiTheme="minorHAnsi" w:cstheme="minorHAnsi"/>
                <w:sz w:val="20"/>
                <w:szCs w:val="20"/>
              </w:rPr>
              <w:t xml:space="preserve"> and TAs</w:t>
            </w:r>
            <w:r>
              <w:rPr>
                <w:rFonts w:asciiTheme="minorHAnsi" w:hAnsiTheme="minorHAnsi" w:cstheme="minorHAnsi"/>
                <w:sz w:val="20"/>
                <w:szCs w:val="20"/>
              </w:rPr>
              <w:t xml:space="preserve"> - work alongside Mangotsfield Hub to ensure best practice and outcomes for pupils in receipt of the Pupil Premium Grant</w:t>
            </w:r>
            <w:r w:rsidR="00B45CC2">
              <w:rPr>
                <w:rFonts w:asciiTheme="minorHAnsi" w:hAnsiTheme="minorHAnsi" w:cstheme="minorHAnsi"/>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EC8FB9" w14:textId="77777777" w:rsidR="003F5EC5" w:rsidRPr="000F3674" w:rsidRDefault="003F5EC5"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Purchase of ‘Little </w:t>
            </w:r>
            <w:proofErr w:type="spellStart"/>
            <w:r w:rsidRPr="000F3674">
              <w:rPr>
                <w:rFonts w:asciiTheme="minorHAnsi" w:hAnsiTheme="minorHAnsi" w:cstheme="minorHAnsi"/>
                <w:sz w:val="20"/>
              </w:rPr>
              <w:t>Wandle</w:t>
            </w:r>
            <w:proofErr w:type="spellEnd"/>
            <w:r w:rsidRPr="000F3674">
              <w:rPr>
                <w:rFonts w:asciiTheme="minorHAnsi" w:hAnsiTheme="minorHAnsi" w:cstheme="minorHAnsi"/>
                <w:sz w:val="20"/>
              </w:rPr>
              <w:t>’</w:t>
            </w:r>
            <w:r w:rsidR="00680917">
              <w:rPr>
                <w:rFonts w:asciiTheme="minorHAnsi" w:hAnsiTheme="minorHAnsi" w:cstheme="minorHAnsi"/>
                <w:sz w:val="20"/>
              </w:rPr>
              <w:t xml:space="preserve"> resources </w:t>
            </w:r>
            <w:r w:rsidRPr="000F3674">
              <w:rPr>
                <w:rFonts w:asciiTheme="minorHAnsi" w:hAnsiTheme="minorHAnsi" w:cstheme="minorHAnsi"/>
                <w:sz w:val="20"/>
              </w:rPr>
              <w:t xml:space="preserve">- a DfE </w:t>
            </w:r>
          </w:p>
          <w:p w14:paraId="4252818D" w14:textId="77777777" w:rsidR="003F5EC5" w:rsidRPr="000F3674" w:rsidRDefault="003F5EC5"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validated Systematic Synthetic </w:t>
            </w:r>
          </w:p>
          <w:p w14:paraId="7240D3CA" w14:textId="77777777" w:rsidR="00C921BE" w:rsidRPr="000F3674" w:rsidRDefault="00C921BE"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Phonics programme</w:t>
            </w:r>
            <w:r w:rsidR="004A1333" w:rsidRPr="000F3674">
              <w:rPr>
                <w:rFonts w:asciiTheme="minorHAnsi" w:hAnsiTheme="minorHAnsi" w:cstheme="minorHAnsi"/>
                <w:sz w:val="20"/>
              </w:rPr>
              <w:t>.</w:t>
            </w:r>
          </w:p>
          <w:p w14:paraId="3C09D6DB" w14:textId="77777777" w:rsidR="00C921BE" w:rsidRPr="000F3674" w:rsidRDefault="00C921BE" w:rsidP="001B761C">
            <w:pPr>
              <w:pStyle w:val="TableRowCentered"/>
              <w:spacing w:before="0" w:after="0"/>
              <w:jc w:val="left"/>
              <w:rPr>
                <w:rFonts w:asciiTheme="minorHAnsi" w:hAnsiTheme="minorHAnsi" w:cstheme="minorHAnsi"/>
                <w:sz w:val="20"/>
              </w:rPr>
            </w:pPr>
          </w:p>
          <w:p w14:paraId="60846DBE" w14:textId="77777777" w:rsidR="00E66558" w:rsidRPr="000F3674" w:rsidRDefault="00C921BE" w:rsidP="000E1F14">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The EEF reports extensive evidence that a systematic approach to teaching phonics can make 5 months’ progress. </w:t>
            </w:r>
            <w:r w:rsidR="008027E8" w:rsidRPr="000F3674">
              <w:rPr>
                <w:rFonts w:asciiTheme="minorHAnsi" w:hAnsiTheme="minorHAnsi" w:cstheme="minorHAnsi"/>
                <w:sz w:val="20"/>
              </w:rPr>
              <w:t xml:space="preserve">Research </w:t>
            </w:r>
            <w:r w:rsidR="004A1333" w:rsidRPr="000F3674">
              <w:rPr>
                <w:rFonts w:asciiTheme="minorHAnsi" w:hAnsiTheme="minorHAnsi" w:cstheme="minorHAnsi"/>
                <w:sz w:val="20"/>
              </w:rPr>
              <w:t xml:space="preserve">specifically indicates that a systematic approach to Phonics is </w:t>
            </w:r>
            <w:r w:rsidR="008027E8" w:rsidRPr="000F3674">
              <w:rPr>
                <w:rFonts w:asciiTheme="minorHAnsi" w:hAnsiTheme="minorHAnsi" w:cstheme="minorHAnsi"/>
                <w:sz w:val="20"/>
              </w:rPr>
              <w:t xml:space="preserve">an </w:t>
            </w:r>
            <w:r w:rsidR="004A1333" w:rsidRPr="000F3674">
              <w:rPr>
                <w:rFonts w:asciiTheme="minorHAnsi" w:hAnsiTheme="minorHAnsi" w:cstheme="minorHAnsi"/>
                <w:sz w:val="20"/>
              </w:rPr>
              <w:t>‘</w:t>
            </w:r>
            <w:r w:rsidR="008027E8" w:rsidRPr="000F3674">
              <w:rPr>
                <w:rFonts w:asciiTheme="minorHAnsi" w:hAnsiTheme="minorHAnsi" w:cstheme="minorHAnsi"/>
                <w:sz w:val="20"/>
              </w:rPr>
              <w:t>important component in the development of reading skills,</w:t>
            </w:r>
            <w:r w:rsidR="004A1333" w:rsidRPr="000F3674">
              <w:rPr>
                <w:rFonts w:asciiTheme="minorHAnsi" w:hAnsiTheme="minorHAnsi" w:cstheme="minorHAnsi"/>
                <w:sz w:val="20"/>
              </w:rPr>
              <w:t xml:space="preserve"> </w:t>
            </w:r>
            <w:r w:rsidR="008027E8" w:rsidRPr="000F3674">
              <w:rPr>
                <w:rFonts w:asciiTheme="minorHAnsi" w:hAnsiTheme="minorHAnsi" w:cstheme="minorHAnsi"/>
                <w:sz w:val="20"/>
              </w:rPr>
              <w:t xml:space="preserve">particularly for children from disadvantaged </w:t>
            </w:r>
            <w:proofErr w:type="gramStart"/>
            <w:r w:rsidR="008027E8" w:rsidRPr="000F3674">
              <w:rPr>
                <w:rFonts w:asciiTheme="minorHAnsi" w:hAnsiTheme="minorHAnsi" w:cstheme="minorHAnsi"/>
                <w:sz w:val="20"/>
              </w:rPr>
              <w:t>backgrounds’</w:t>
            </w:r>
            <w:proofErr w:type="gramEnd"/>
            <w:r w:rsidR="008027E8" w:rsidRPr="000F3674">
              <w:rPr>
                <w:rFonts w:asciiTheme="minorHAnsi" w:hAnsiTheme="minorHAnsi" w:cstheme="minorHAnsi"/>
                <w:sz w:val="20"/>
              </w:rPr>
              <w:t>.</w:t>
            </w:r>
            <w:r w:rsidR="000E1F14" w:rsidRPr="000F3674">
              <w:rPr>
                <w:rFonts w:asciiTheme="minorHAnsi" w:hAnsiTheme="minorHAnsi" w:cstheme="minorHAnsi"/>
                <w:sz w:val="20"/>
              </w:rPr>
              <w:t xml:space="preserve"> Furthermore, the EEF identifies that all staff should receive training to </w:t>
            </w:r>
            <w:r w:rsidR="000E1F14" w:rsidRPr="000F3674">
              <w:rPr>
                <w:rFonts w:asciiTheme="minorHAnsi" w:hAnsiTheme="minorHAnsi" w:cstheme="minorHAnsi"/>
              </w:rPr>
              <w:t>‘</w:t>
            </w:r>
            <w:r w:rsidR="000E1F14" w:rsidRPr="000F3674">
              <w:rPr>
                <w:rFonts w:asciiTheme="minorHAnsi" w:hAnsiTheme="minorHAnsi" w:cstheme="minorHAnsi"/>
                <w:sz w:val="20"/>
              </w:rPr>
              <w:t>ensure all staff have the necessary pedagogical skills and content knowledge’ to deliver a Systemati</w:t>
            </w:r>
            <w:r w:rsidR="006420CD" w:rsidRPr="000F3674">
              <w:rPr>
                <w:rFonts w:asciiTheme="minorHAnsi" w:hAnsiTheme="minorHAnsi" w:cstheme="minorHAnsi"/>
                <w:sz w:val="20"/>
              </w:rPr>
              <w:t xml:space="preserve">c Synthetic Phonics programme. </w:t>
            </w:r>
          </w:p>
          <w:p w14:paraId="5372F83A" w14:textId="77777777" w:rsidR="006420CD" w:rsidRPr="000F3674" w:rsidRDefault="00090612" w:rsidP="006420CD">
            <w:pPr>
              <w:pStyle w:val="TableRowCentered"/>
              <w:spacing w:before="0" w:after="0"/>
              <w:jc w:val="left"/>
              <w:rPr>
                <w:rFonts w:asciiTheme="minorHAnsi" w:hAnsiTheme="minorHAnsi" w:cstheme="minorHAnsi"/>
                <w:sz w:val="20"/>
              </w:rPr>
            </w:pPr>
            <w:hyperlink r:id="rId12" w:history="1">
              <w:r w:rsidR="006420CD" w:rsidRPr="000F3674">
                <w:rPr>
                  <w:rStyle w:val="Hyperlink"/>
                  <w:rFonts w:asciiTheme="minorHAnsi" w:hAnsiTheme="minorHAnsi" w:cstheme="minorHAnsi"/>
                  <w:sz w:val="20"/>
                </w:rPr>
                <w:t>Phonics | EEF (educationendowmentfoundation.org.uk)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9999D" w14:textId="08885931" w:rsidR="00E66558" w:rsidRPr="000F3674" w:rsidRDefault="001D4455"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1</w:t>
            </w:r>
            <w:r w:rsidR="00140D2A" w:rsidRPr="000F3674">
              <w:rPr>
                <w:rFonts w:asciiTheme="minorHAnsi" w:hAnsiTheme="minorHAnsi" w:cstheme="minorHAnsi"/>
                <w:sz w:val="20"/>
              </w:rPr>
              <w:t>, 2</w:t>
            </w:r>
            <w:r w:rsidR="0058201E">
              <w:rPr>
                <w:rFonts w:asciiTheme="minorHAnsi" w:hAnsiTheme="minorHAnsi" w:cstheme="minorHAnsi"/>
                <w:sz w:val="20"/>
              </w:rPr>
              <w:t>,4</w:t>
            </w:r>
          </w:p>
        </w:tc>
      </w:tr>
      <w:tr w:rsidR="001D4455" w:rsidRPr="000F3674" w14:paraId="67D534DD" w14:textId="77777777" w:rsidTr="016392F5">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073086" w14:textId="77777777" w:rsidR="00F447A2" w:rsidRDefault="00E844D9" w:rsidP="00F447A2">
            <w:pPr>
              <w:pStyle w:val="TableRow"/>
              <w:spacing w:before="0" w:after="0"/>
              <w:rPr>
                <w:rFonts w:asciiTheme="minorHAnsi" w:hAnsiTheme="minorHAnsi" w:cstheme="minorHAnsi"/>
                <w:sz w:val="20"/>
                <w:szCs w:val="20"/>
              </w:rPr>
            </w:pPr>
            <w:r>
              <w:rPr>
                <w:rFonts w:asciiTheme="minorHAnsi" w:hAnsiTheme="minorHAnsi" w:cstheme="minorHAnsi"/>
                <w:sz w:val="20"/>
                <w:szCs w:val="20"/>
              </w:rPr>
              <w:t>To raise attainment in reading</w:t>
            </w:r>
          </w:p>
          <w:p w14:paraId="65DD58BF" w14:textId="77777777" w:rsidR="001D4455" w:rsidRPr="000F3674" w:rsidRDefault="00F447A2" w:rsidP="016392F5">
            <w:pPr>
              <w:pStyle w:val="TableRow"/>
              <w:spacing w:before="0" w:after="0"/>
              <w:rPr>
                <w:rFonts w:asciiTheme="minorHAnsi" w:hAnsiTheme="minorHAnsi" w:cstheme="minorBidi"/>
                <w:sz w:val="20"/>
                <w:szCs w:val="20"/>
              </w:rPr>
            </w:pPr>
            <w:r w:rsidRPr="016392F5">
              <w:rPr>
                <w:rFonts w:asciiTheme="minorHAnsi" w:hAnsiTheme="minorHAnsi" w:cstheme="minorBidi"/>
                <w:sz w:val="20"/>
                <w:szCs w:val="20"/>
              </w:rPr>
              <w:t>C</w:t>
            </w:r>
            <w:r w:rsidR="00680917" w:rsidRPr="016392F5">
              <w:rPr>
                <w:rFonts w:asciiTheme="minorHAnsi" w:hAnsiTheme="minorHAnsi" w:cstheme="minorBidi"/>
                <w:sz w:val="20"/>
                <w:szCs w:val="20"/>
              </w:rPr>
              <w:t xml:space="preserve">ontinue to </w:t>
            </w:r>
            <w:r w:rsidR="00243B76" w:rsidRPr="016392F5">
              <w:rPr>
                <w:rFonts w:asciiTheme="minorHAnsi" w:hAnsiTheme="minorHAnsi" w:cstheme="minorBidi"/>
                <w:sz w:val="20"/>
                <w:szCs w:val="20"/>
              </w:rPr>
              <w:t>utilise</w:t>
            </w:r>
            <w:r w:rsidR="00AA6110" w:rsidRPr="016392F5">
              <w:rPr>
                <w:rFonts w:asciiTheme="minorHAnsi" w:hAnsiTheme="minorHAnsi" w:cstheme="minorBidi"/>
                <w:sz w:val="20"/>
                <w:szCs w:val="20"/>
              </w:rPr>
              <w:t xml:space="preserve"> ‘r</w:t>
            </w:r>
            <w:r w:rsidR="001D4455" w:rsidRPr="016392F5">
              <w:rPr>
                <w:rFonts w:asciiTheme="minorHAnsi" w:hAnsiTheme="minorHAnsi" w:cstheme="minorBidi"/>
                <w:sz w:val="20"/>
                <w:szCs w:val="20"/>
              </w:rPr>
              <w:t>eading squads</w:t>
            </w:r>
            <w:r w:rsidR="00AA6110" w:rsidRPr="016392F5">
              <w:rPr>
                <w:rFonts w:asciiTheme="minorHAnsi" w:hAnsiTheme="minorHAnsi" w:cstheme="minorBidi"/>
                <w:sz w:val="20"/>
                <w:szCs w:val="20"/>
              </w:rPr>
              <w:t>’</w:t>
            </w:r>
            <w:r w:rsidR="001D4455" w:rsidRPr="016392F5">
              <w:rPr>
                <w:rFonts w:asciiTheme="minorHAnsi" w:hAnsiTheme="minorHAnsi" w:cstheme="minorBidi"/>
                <w:sz w:val="20"/>
                <w:szCs w:val="20"/>
              </w:rPr>
              <w:t xml:space="preserve"> </w:t>
            </w:r>
            <w:r w:rsidR="00AA6110" w:rsidRPr="016392F5">
              <w:rPr>
                <w:rFonts w:asciiTheme="minorHAnsi" w:hAnsiTheme="minorHAnsi" w:cstheme="minorBidi"/>
                <w:sz w:val="20"/>
                <w:szCs w:val="20"/>
              </w:rPr>
              <w:t>across</w:t>
            </w:r>
            <w:r w:rsidR="001D4455" w:rsidRPr="016392F5">
              <w:rPr>
                <w:rFonts w:asciiTheme="minorHAnsi" w:hAnsiTheme="minorHAnsi" w:cstheme="minorBidi"/>
                <w:sz w:val="20"/>
                <w:szCs w:val="20"/>
              </w:rPr>
              <w:t xml:space="preserve"> EYFS and KS1</w:t>
            </w:r>
            <w:r w:rsidR="00B96C3B" w:rsidRPr="016392F5">
              <w:rPr>
                <w:rFonts w:asciiTheme="minorHAnsi" w:hAnsiTheme="minorHAnsi" w:cstheme="minorBidi"/>
                <w:sz w:val="20"/>
                <w:szCs w:val="20"/>
              </w:rPr>
              <w:t xml:space="preserve"> </w:t>
            </w:r>
            <w:r w:rsidR="00AA6110" w:rsidRPr="016392F5">
              <w:rPr>
                <w:rFonts w:asciiTheme="minorHAnsi" w:hAnsiTheme="minorHAnsi" w:cstheme="minorBidi"/>
                <w:sz w:val="20"/>
                <w:szCs w:val="20"/>
              </w:rPr>
              <w:t>to support pupils core aspects of reading: decoding, prosody and comprehension</w:t>
            </w:r>
            <w:r w:rsidR="00243B76" w:rsidRPr="016392F5">
              <w:rPr>
                <w:rFonts w:asciiTheme="minorHAnsi" w:hAnsiTheme="minorHAnsi" w:cstheme="minorBidi"/>
                <w:sz w:val="20"/>
                <w:szCs w:val="20"/>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A28FF1" w14:textId="77777777" w:rsidR="001D4455" w:rsidRPr="000F3674" w:rsidRDefault="00AA6110"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The EEF states that, ‘it is important that children are successful in making progress in all aspects of reading including comprehension, the development of vocabulary and spelling, which should also be taught explicitly’.</w:t>
            </w:r>
            <w:r w:rsidR="004A1333" w:rsidRPr="000F3674">
              <w:rPr>
                <w:rFonts w:asciiTheme="minorHAnsi" w:hAnsiTheme="minorHAnsi" w:cstheme="minorHAnsi"/>
                <w:sz w:val="20"/>
              </w:rPr>
              <w:t xml:space="preserve"> </w:t>
            </w:r>
            <w:r w:rsidR="00E21005" w:rsidRPr="000F3674">
              <w:rPr>
                <w:rFonts w:asciiTheme="minorHAnsi" w:hAnsiTheme="minorHAnsi" w:cstheme="minorHAnsi"/>
                <w:sz w:val="20"/>
              </w:rPr>
              <w:t xml:space="preserve">It emphasises that ‘effective phonics techniques are usually embedded in a rich literacy environment for early </w:t>
            </w:r>
            <w:proofErr w:type="gramStart"/>
            <w:r w:rsidR="00E21005" w:rsidRPr="000F3674">
              <w:rPr>
                <w:rFonts w:asciiTheme="minorHAnsi" w:hAnsiTheme="minorHAnsi" w:cstheme="minorHAnsi"/>
                <w:sz w:val="20"/>
              </w:rPr>
              <w:t>readers’</w:t>
            </w:r>
            <w:proofErr w:type="gramEnd"/>
            <w:r w:rsidR="00E21005" w:rsidRPr="000F3674">
              <w:rPr>
                <w:rFonts w:asciiTheme="minorHAnsi" w:hAnsiTheme="minorHAnsi" w:cstheme="minorHAnsi"/>
                <w:sz w:val="20"/>
              </w:rPr>
              <w:t>.</w:t>
            </w:r>
          </w:p>
          <w:p w14:paraId="32791AB8" w14:textId="77777777" w:rsidR="006420CD" w:rsidRPr="000F3674" w:rsidRDefault="00090612" w:rsidP="001B761C">
            <w:pPr>
              <w:pStyle w:val="TableRowCentered"/>
              <w:spacing w:before="0" w:after="0"/>
              <w:jc w:val="left"/>
              <w:rPr>
                <w:rFonts w:asciiTheme="minorHAnsi" w:hAnsiTheme="minorHAnsi" w:cstheme="minorHAnsi"/>
                <w:sz w:val="20"/>
              </w:rPr>
            </w:pPr>
            <w:hyperlink r:id="rId13" w:history="1">
              <w:r w:rsidR="006420CD" w:rsidRPr="000F3674">
                <w:rPr>
                  <w:rStyle w:val="Hyperlink"/>
                  <w:rFonts w:asciiTheme="minorHAnsi" w:hAnsiTheme="minorHAnsi" w:cstheme="minorHAnsi"/>
                  <w:sz w:val="20"/>
                </w:rPr>
                <w:t>Reading comprehension strategies | EEF (educationendowmentfoundation.org.uk)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2DC95" w14:textId="77777777" w:rsidR="001D4455" w:rsidRPr="000F3674" w:rsidRDefault="001D4455"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1</w:t>
            </w:r>
            <w:r w:rsidR="00140D2A" w:rsidRPr="000F3674">
              <w:rPr>
                <w:rFonts w:asciiTheme="minorHAnsi" w:hAnsiTheme="minorHAnsi" w:cstheme="minorHAnsi"/>
                <w:sz w:val="20"/>
              </w:rPr>
              <w:t>, 2</w:t>
            </w:r>
          </w:p>
        </w:tc>
      </w:tr>
      <w:tr w:rsidR="008358F8" w:rsidRPr="000F3674" w14:paraId="7899ACB7" w14:textId="77777777" w:rsidTr="016392F5">
        <w:trPr>
          <w:trHeight w:val="155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5A027C" w14:textId="77777777" w:rsidR="008358F8" w:rsidRPr="00657E15" w:rsidRDefault="00C01F82" w:rsidP="001B761C">
            <w:pPr>
              <w:pStyle w:val="TableRow"/>
              <w:spacing w:before="0" w:after="0"/>
              <w:rPr>
                <w:rFonts w:asciiTheme="minorHAnsi" w:hAnsiTheme="minorHAnsi" w:cstheme="minorHAnsi"/>
                <w:sz w:val="20"/>
                <w:szCs w:val="20"/>
              </w:rPr>
            </w:pPr>
            <w:r>
              <w:rPr>
                <w:rFonts w:asciiTheme="minorHAnsi" w:hAnsiTheme="minorHAnsi" w:cstheme="minorHAnsi"/>
                <w:sz w:val="20"/>
                <w:szCs w:val="20"/>
              </w:rPr>
              <w:t xml:space="preserve">Strengthening attainment </w:t>
            </w:r>
            <w:r w:rsidR="00657E15" w:rsidRPr="00657E15">
              <w:rPr>
                <w:rFonts w:asciiTheme="minorHAnsi" w:hAnsiTheme="minorHAnsi" w:cstheme="minorHAnsi"/>
                <w:sz w:val="20"/>
                <w:szCs w:val="20"/>
              </w:rPr>
              <w:t>of writing</w:t>
            </w:r>
          </w:p>
          <w:p w14:paraId="0D1E4716" w14:textId="77777777" w:rsidR="00657E15" w:rsidRPr="000F3674" w:rsidRDefault="00657E15" w:rsidP="00657E15">
            <w:pPr>
              <w:pStyle w:val="TableRow"/>
              <w:spacing w:before="0" w:after="0"/>
              <w:rPr>
                <w:rFonts w:asciiTheme="minorHAnsi" w:hAnsiTheme="minorHAnsi" w:cstheme="minorHAnsi"/>
                <w:sz w:val="20"/>
                <w:szCs w:val="20"/>
              </w:rPr>
            </w:pPr>
            <w:r w:rsidRPr="00F82265">
              <w:rPr>
                <w:rFonts w:asciiTheme="minorHAnsi" w:hAnsiTheme="minorHAnsi" w:cstheme="minorHAnsi"/>
                <w:sz w:val="20"/>
                <w:szCs w:val="20"/>
              </w:rPr>
              <w:t>Whole school CPD</w:t>
            </w:r>
            <w:r w:rsidRPr="000F3674">
              <w:rPr>
                <w:rFonts w:asciiTheme="minorHAnsi" w:hAnsiTheme="minorHAnsi" w:cstheme="minorHAnsi"/>
                <w:sz w:val="20"/>
                <w:szCs w:val="20"/>
              </w:rPr>
              <w:t xml:space="preserve"> to secure high quality </w:t>
            </w:r>
            <w:r w:rsidR="00451FFC">
              <w:rPr>
                <w:rFonts w:asciiTheme="minorHAnsi" w:hAnsiTheme="minorHAnsi" w:cstheme="minorHAnsi"/>
                <w:sz w:val="20"/>
                <w:szCs w:val="20"/>
              </w:rPr>
              <w:t xml:space="preserve">teaching </w:t>
            </w:r>
            <w:r w:rsidRPr="000F3674">
              <w:rPr>
                <w:rFonts w:asciiTheme="minorHAnsi" w:hAnsiTheme="minorHAnsi" w:cstheme="minorHAnsi"/>
                <w:sz w:val="20"/>
                <w:szCs w:val="20"/>
              </w:rPr>
              <w:t xml:space="preserve">for all pupils: </w:t>
            </w:r>
          </w:p>
          <w:p w14:paraId="5D99CA2B" w14:textId="5111FEC5" w:rsidR="00657E15" w:rsidRPr="000F3674" w:rsidRDefault="1B66CD16" w:rsidP="016392F5">
            <w:pPr>
              <w:pStyle w:val="TableRow"/>
              <w:spacing w:before="0" w:after="0"/>
              <w:rPr>
                <w:rFonts w:asciiTheme="minorHAnsi" w:hAnsiTheme="minorHAnsi" w:cstheme="minorBidi"/>
                <w:sz w:val="20"/>
                <w:szCs w:val="20"/>
              </w:rPr>
            </w:pPr>
            <w:r w:rsidRPr="00F82265">
              <w:rPr>
                <w:rFonts w:asciiTheme="minorHAnsi" w:hAnsiTheme="minorHAnsi" w:cstheme="minorBidi"/>
                <w:sz w:val="20"/>
                <w:szCs w:val="20"/>
              </w:rPr>
              <w:t>Reading</w:t>
            </w:r>
            <w:r w:rsidR="00657E15" w:rsidRPr="00F82265">
              <w:rPr>
                <w:rFonts w:asciiTheme="minorHAnsi" w:hAnsiTheme="minorHAnsi" w:cstheme="minorBidi"/>
                <w:sz w:val="20"/>
                <w:szCs w:val="20"/>
              </w:rPr>
              <w:t xml:space="preserve"> training for KS1 and KS2</w:t>
            </w:r>
            <w:r w:rsidR="000E594D" w:rsidRPr="00F82265">
              <w:rPr>
                <w:rFonts w:asciiTheme="minorHAnsi" w:hAnsiTheme="minorHAnsi" w:cstheme="minorBidi"/>
                <w:sz w:val="20"/>
                <w:szCs w:val="20"/>
              </w:rPr>
              <w:t xml:space="preserve">: </w:t>
            </w:r>
            <w:r w:rsidR="00657E15" w:rsidRPr="00F82265">
              <w:rPr>
                <w:rFonts w:asciiTheme="minorHAnsi" w:hAnsiTheme="minorHAnsi" w:cstheme="minorBidi"/>
                <w:sz w:val="20"/>
                <w:szCs w:val="20"/>
              </w:rPr>
              <w:t xml:space="preserve">implementation of </w:t>
            </w:r>
            <w:r w:rsidR="681F6E33" w:rsidRPr="00F82265">
              <w:rPr>
                <w:rFonts w:asciiTheme="minorHAnsi" w:hAnsiTheme="minorHAnsi" w:cstheme="minorBidi"/>
                <w:sz w:val="20"/>
                <w:szCs w:val="20"/>
              </w:rPr>
              <w:t>Early Writing Project for Early Years and KS1</w:t>
            </w:r>
            <w:r w:rsidR="00680917" w:rsidRPr="00F82265">
              <w:rPr>
                <w:rFonts w:asciiTheme="minorHAnsi" w:hAnsiTheme="minorHAnsi" w:cstheme="minorBidi"/>
                <w:sz w:val="20"/>
                <w:szCs w:val="20"/>
              </w:rPr>
              <w:t>,</w:t>
            </w:r>
            <w:r w:rsidR="00680917" w:rsidRPr="016392F5">
              <w:rPr>
                <w:rFonts w:asciiTheme="minorHAnsi" w:hAnsiTheme="minorHAnsi" w:cstheme="minorBidi"/>
                <w:sz w:val="20"/>
                <w:szCs w:val="20"/>
              </w:rPr>
              <w:t xml:space="preserve"> </w:t>
            </w:r>
            <w:r w:rsidR="00BB1BD0" w:rsidRPr="016392F5">
              <w:rPr>
                <w:rFonts w:asciiTheme="minorHAnsi" w:hAnsiTheme="minorHAnsi" w:cstheme="minorBidi"/>
                <w:sz w:val="20"/>
                <w:szCs w:val="20"/>
              </w:rPr>
              <w:t>stringent tracking of automaticity of spelling KS1 ‘</w:t>
            </w:r>
            <w:r w:rsidR="0058201E" w:rsidRPr="016392F5">
              <w:rPr>
                <w:rFonts w:asciiTheme="minorHAnsi" w:hAnsiTheme="minorHAnsi" w:cstheme="minorBidi"/>
                <w:sz w:val="20"/>
                <w:szCs w:val="20"/>
              </w:rPr>
              <w:t>common exception words</w:t>
            </w:r>
            <w:r w:rsidR="00BB1BD0" w:rsidRPr="016392F5">
              <w:rPr>
                <w:rFonts w:asciiTheme="minorHAnsi" w:hAnsiTheme="minorHAnsi" w:cstheme="minorBidi"/>
                <w:sz w:val="20"/>
                <w:szCs w:val="20"/>
              </w:rPr>
              <w:t>’</w:t>
            </w:r>
          </w:p>
          <w:p w14:paraId="6FEDAFC8" w14:textId="77777777" w:rsidR="00657E15" w:rsidRDefault="00657E15" w:rsidP="001B761C">
            <w:pPr>
              <w:pStyle w:val="TableRow"/>
              <w:spacing w:before="0" w:after="0"/>
              <w:rPr>
                <w:rFonts w:asciiTheme="minorHAnsi" w:hAnsiTheme="minorHAnsi" w:cstheme="minorHAnsi"/>
                <w:sz w:val="20"/>
                <w:szCs w:val="20"/>
              </w:rPr>
            </w:pPr>
          </w:p>
          <w:p w14:paraId="0C7D7589" w14:textId="3031BB54" w:rsidR="00657E15" w:rsidRDefault="3D4B565A" w:rsidP="016392F5">
            <w:pPr>
              <w:pStyle w:val="TableRow"/>
              <w:spacing w:before="0" w:after="0"/>
              <w:rPr>
                <w:rFonts w:asciiTheme="minorHAnsi" w:hAnsiTheme="minorHAnsi" w:cstheme="minorBidi"/>
                <w:sz w:val="20"/>
                <w:szCs w:val="20"/>
              </w:rPr>
            </w:pPr>
            <w:r w:rsidRPr="00CB77AB">
              <w:rPr>
                <w:rFonts w:asciiTheme="minorHAnsi" w:hAnsiTheme="minorHAnsi" w:cstheme="minorBidi"/>
                <w:sz w:val="20"/>
                <w:szCs w:val="20"/>
              </w:rPr>
              <w:t>Key Stage 2 -Reading</w:t>
            </w:r>
          </w:p>
          <w:p w14:paraId="4412AF35" w14:textId="77777777" w:rsidR="00657E15" w:rsidRDefault="00657E15" w:rsidP="001B761C">
            <w:pPr>
              <w:pStyle w:val="TableRow"/>
              <w:spacing w:before="0" w:after="0"/>
              <w:rPr>
                <w:rFonts w:asciiTheme="minorHAnsi" w:hAnsiTheme="minorHAnsi" w:cstheme="minorHAnsi"/>
                <w:sz w:val="20"/>
                <w:szCs w:val="20"/>
              </w:rPr>
            </w:pPr>
          </w:p>
          <w:p w14:paraId="1BD86510" w14:textId="77777777" w:rsidR="00657E15" w:rsidRPr="000F3674" w:rsidRDefault="00657E15" w:rsidP="00657E15">
            <w:pPr>
              <w:pStyle w:val="TableRow"/>
              <w:spacing w:before="0" w:after="0"/>
              <w:ind w:left="0"/>
              <w:rPr>
                <w:rFonts w:asciiTheme="minorHAnsi" w:hAnsiTheme="minorHAnsi" w:cstheme="minorHAnsi"/>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9E45D" w14:textId="77777777" w:rsidR="00657E15" w:rsidRPr="00E2533F" w:rsidRDefault="00657E15" w:rsidP="00743965">
            <w:pPr>
              <w:pStyle w:val="TableRowCentered"/>
              <w:spacing w:before="0" w:after="0"/>
              <w:ind w:left="0"/>
              <w:jc w:val="left"/>
              <w:rPr>
                <w:rFonts w:asciiTheme="minorHAnsi" w:hAnsiTheme="minorHAnsi" w:cstheme="minorHAnsi"/>
                <w:sz w:val="20"/>
              </w:rPr>
            </w:pPr>
            <w:r w:rsidRPr="00E2533F">
              <w:rPr>
                <w:rFonts w:asciiTheme="minorHAnsi" w:hAnsiTheme="minorHAnsi" w:cstheme="minorHAnsi"/>
                <w:sz w:val="20"/>
              </w:rPr>
              <w:t>The EEF states that the promotion of ‘fluent written transcription skills by encouraging extensive and effective practice and explicitly teaching spelling’ will ensure that pupils make good progress and attain at the expected level.</w:t>
            </w:r>
          </w:p>
          <w:p w14:paraId="2BAA9D8D" w14:textId="77777777" w:rsidR="00657E15" w:rsidRPr="00E2533F" w:rsidRDefault="00090612" w:rsidP="00743965">
            <w:pPr>
              <w:pStyle w:val="TableRowCentered"/>
              <w:spacing w:before="0" w:after="0"/>
              <w:ind w:left="0"/>
              <w:jc w:val="left"/>
              <w:rPr>
                <w:rStyle w:val="Hyperlink"/>
                <w:rFonts w:asciiTheme="minorHAnsi" w:hAnsiTheme="minorHAnsi" w:cstheme="minorHAnsi"/>
                <w:sz w:val="20"/>
              </w:rPr>
            </w:pPr>
            <w:hyperlink r:id="rId14" w:history="1">
              <w:r w:rsidR="00657E15" w:rsidRPr="00E2533F">
                <w:rPr>
                  <w:rStyle w:val="Hyperlink"/>
                  <w:rFonts w:asciiTheme="minorHAnsi" w:hAnsiTheme="minorHAnsi" w:cstheme="minorHAnsi"/>
                  <w:sz w:val="20"/>
                </w:rPr>
                <w:t>Phonics | EEF (educationendowmentfoundation.org.uk)</w:t>
              </w:r>
            </w:hyperlink>
          </w:p>
          <w:p w14:paraId="4B6AF4ED" w14:textId="77777777" w:rsidR="00E2533F" w:rsidRPr="00E2533F" w:rsidRDefault="00E2533F" w:rsidP="00E2533F">
            <w:pPr>
              <w:pStyle w:val="TableRowCentered"/>
              <w:spacing w:before="0" w:after="0"/>
              <w:jc w:val="left"/>
              <w:rPr>
                <w:rFonts w:asciiTheme="minorHAnsi" w:hAnsiTheme="minorHAnsi" w:cstheme="minorHAnsi"/>
                <w:sz w:val="20"/>
              </w:rPr>
            </w:pPr>
          </w:p>
          <w:p w14:paraId="6143059B" w14:textId="77777777" w:rsidR="00E2533F" w:rsidRPr="00E2533F" w:rsidRDefault="00E2533F" w:rsidP="00E2533F">
            <w:pPr>
              <w:spacing w:after="0" w:line="240" w:lineRule="auto"/>
              <w:rPr>
                <w:rFonts w:asciiTheme="minorHAnsi" w:hAnsiTheme="minorHAnsi" w:cstheme="minorHAnsi"/>
                <w:sz w:val="20"/>
                <w:szCs w:val="20"/>
              </w:rPr>
            </w:pPr>
            <w:r w:rsidRPr="00E2533F">
              <w:rPr>
                <w:rFonts w:asciiTheme="minorHAnsi" w:hAnsiTheme="minorHAnsi" w:cstheme="minorHAnsi"/>
                <w:sz w:val="20"/>
                <w:szCs w:val="20"/>
              </w:rPr>
              <w:t xml:space="preserve">Evidence that supports this approach: At KS1 as well as KS2, recommendations arising from EEF research reference the importance of developing pupils’ transcription and sentence construction skills through extensive practice. This includes the specific teaching of spelling and the use of diagnostic assessment to focus effort on spellings </w:t>
            </w:r>
            <w:r w:rsidRPr="00E2533F">
              <w:rPr>
                <w:rFonts w:asciiTheme="minorHAnsi" w:hAnsiTheme="minorHAnsi" w:cstheme="minorHAnsi"/>
                <w:sz w:val="20"/>
                <w:szCs w:val="20"/>
              </w:rPr>
              <w:lastRenderedPageBreak/>
              <w:t>that pupils are finding difficult to master and are inhibiting the flow of their writing.</w:t>
            </w:r>
          </w:p>
          <w:p w14:paraId="633AFF85" w14:textId="77777777" w:rsidR="00657E15" w:rsidRPr="00E2533F" w:rsidRDefault="00090612" w:rsidP="00E2533F">
            <w:pPr>
              <w:pStyle w:val="TableRowCentered"/>
              <w:spacing w:before="0" w:after="0"/>
              <w:ind w:left="0"/>
              <w:jc w:val="left"/>
              <w:rPr>
                <w:rFonts w:asciiTheme="minorHAnsi" w:hAnsiTheme="minorHAnsi" w:cstheme="minorHAnsi"/>
                <w:sz w:val="20"/>
              </w:rPr>
            </w:pPr>
            <w:hyperlink r:id="rId15" w:history="1">
              <w:r w:rsidR="00657E15" w:rsidRPr="00E2533F">
                <w:rPr>
                  <w:rStyle w:val="Hyperlink"/>
                  <w:rFonts w:asciiTheme="minorHAnsi" w:hAnsiTheme="minorHAnsi" w:cstheme="minorHAnsi"/>
                  <w:sz w:val="20"/>
                </w:rPr>
                <w:t>Improving Literacy in Key Stage 1</w:t>
              </w:r>
            </w:hyperlink>
            <w:r w:rsidR="00657E15" w:rsidRPr="00E2533F">
              <w:rPr>
                <w:rFonts w:asciiTheme="minorHAnsi" w:hAnsiTheme="minorHAnsi" w:cstheme="minorHAnsi"/>
                <w:sz w:val="20"/>
              </w:rPr>
              <w:t xml:space="preserve"> – EEF Guidance Report Sept 2020</w:t>
            </w:r>
          </w:p>
          <w:p w14:paraId="696986F4" w14:textId="77777777" w:rsidR="00657E15" w:rsidRPr="00E2533F" w:rsidRDefault="00090612" w:rsidP="00E2533F">
            <w:pPr>
              <w:pStyle w:val="TableRowCentered"/>
              <w:spacing w:before="0" w:after="0"/>
              <w:ind w:left="0"/>
              <w:jc w:val="left"/>
              <w:rPr>
                <w:rFonts w:asciiTheme="minorHAnsi" w:hAnsiTheme="minorHAnsi" w:cstheme="minorHAnsi"/>
                <w:sz w:val="20"/>
              </w:rPr>
            </w:pPr>
            <w:hyperlink r:id="rId16" w:history="1">
              <w:r w:rsidR="00657E15" w:rsidRPr="00E2533F">
                <w:rPr>
                  <w:rStyle w:val="Hyperlink"/>
                  <w:rFonts w:asciiTheme="minorHAnsi" w:hAnsiTheme="minorHAnsi" w:cstheme="minorHAnsi"/>
                  <w:sz w:val="20"/>
                </w:rPr>
                <w:t>Improving Literacy in Key Stage 2</w:t>
              </w:r>
            </w:hyperlink>
            <w:r w:rsidR="00657E15" w:rsidRPr="00E2533F">
              <w:rPr>
                <w:rFonts w:asciiTheme="minorHAnsi" w:hAnsiTheme="minorHAnsi" w:cstheme="minorHAnsi"/>
                <w:sz w:val="20"/>
              </w:rPr>
              <w:t xml:space="preserve"> – EEF Guidance Report Nov 2021</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B1F3A" w14:textId="77777777" w:rsidR="008358F8" w:rsidRPr="000F3674" w:rsidRDefault="008358F8"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lastRenderedPageBreak/>
              <w:t>3</w:t>
            </w:r>
          </w:p>
        </w:tc>
      </w:tr>
    </w:tbl>
    <w:p w14:paraId="15A47659" w14:textId="77777777" w:rsidR="00CB28E1" w:rsidRPr="000F3674" w:rsidRDefault="00CB28E1">
      <w:pPr>
        <w:rPr>
          <w:rFonts w:asciiTheme="minorHAnsi" w:hAnsiTheme="minorHAnsi" w:cstheme="minorHAnsi"/>
          <w:b/>
          <w:bCs/>
          <w:color w:val="104F75"/>
          <w:sz w:val="28"/>
          <w:szCs w:val="28"/>
        </w:rPr>
      </w:pPr>
    </w:p>
    <w:p w14:paraId="615CF3B8" w14:textId="77777777" w:rsidR="00E66558" w:rsidRPr="000F3674" w:rsidRDefault="009D71E8">
      <w:pPr>
        <w:rPr>
          <w:rFonts w:asciiTheme="minorHAnsi" w:hAnsiTheme="minorHAnsi" w:cstheme="minorHAnsi"/>
          <w:b/>
          <w:bCs/>
          <w:color w:val="104F75"/>
          <w:sz w:val="28"/>
          <w:szCs w:val="28"/>
        </w:rPr>
      </w:pPr>
      <w:r w:rsidRPr="000F3674">
        <w:rPr>
          <w:rFonts w:asciiTheme="minorHAnsi" w:hAnsiTheme="minorHAnsi" w:cstheme="minorHAnsi"/>
          <w:b/>
          <w:bCs/>
          <w:color w:val="104F75"/>
          <w:sz w:val="28"/>
          <w:szCs w:val="28"/>
        </w:rPr>
        <w:t xml:space="preserve">Targeted academic support (for example, </w:t>
      </w:r>
      <w:r w:rsidR="00D33FE5" w:rsidRPr="000F3674">
        <w:rPr>
          <w:rFonts w:asciiTheme="minorHAnsi" w:hAnsiTheme="minorHAnsi" w:cstheme="minorHAnsi"/>
          <w:b/>
          <w:bCs/>
          <w:color w:val="104F75"/>
          <w:sz w:val="28"/>
          <w:szCs w:val="28"/>
        </w:rPr>
        <w:t xml:space="preserve">tutoring, one-to-one support </w:t>
      </w:r>
      <w:r w:rsidRPr="000F3674">
        <w:rPr>
          <w:rFonts w:asciiTheme="minorHAnsi" w:hAnsiTheme="minorHAnsi" w:cstheme="minorHAnsi"/>
          <w:b/>
          <w:bCs/>
          <w:color w:val="104F75"/>
          <w:sz w:val="28"/>
          <w:szCs w:val="28"/>
        </w:rPr>
        <w:t xml:space="preserve">structured interventions) </w:t>
      </w:r>
    </w:p>
    <w:p w14:paraId="45FECD4F" w14:textId="71B593BB" w:rsidR="00E66558" w:rsidRPr="000F3674" w:rsidRDefault="00323EC7">
      <w:pPr>
        <w:rPr>
          <w:rFonts w:asciiTheme="minorHAnsi" w:hAnsiTheme="minorHAnsi" w:cstheme="minorHAnsi"/>
        </w:rPr>
      </w:pPr>
      <w:r>
        <w:rPr>
          <w:rFonts w:asciiTheme="minorHAnsi" w:hAnsiTheme="minorHAnsi" w:cstheme="minorHAnsi"/>
        </w:rPr>
        <w:t xml:space="preserve">Budgeted cost: </w:t>
      </w:r>
      <w:r w:rsidR="00CB77AB" w:rsidRPr="00A15A66">
        <w:rPr>
          <w:rFonts w:asciiTheme="minorHAnsi" w:hAnsiTheme="minorHAnsi" w:cstheme="minorHAnsi"/>
        </w:rPr>
        <w:t>£</w:t>
      </w:r>
      <w:r w:rsidR="00A15A66">
        <w:rPr>
          <w:rFonts w:asciiTheme="minorHAnsi" w:hAnsiTheme="minorHAnsi" w:cstheme="minorHAnsi"/>
        </w:rPr>
        <w:t>30,000</w:t>
      </w:r>
    </w:p>
    <w:tbl>
      <w:tblPr>
        <w:tblW w:w="5000" w:type="pct"/>
        <w:tblCellMar>
          <w:left w:w="10" w:type="dxa"/>
          <w:right w:w="10" w:type="dxa"/>
        </w:tblCellMar>
        <w:tblLook w:val="04A0" w:firstRow="1" w:lastRow="0" w:firstColumn="1" w:lastColumn="0" w:noHBand="0" w:noVBand="1"/>
      </w:tblPr>
      <w:tblGrid>
        <w:gridCol w:w="2366"/>
        <w:gridCol w:w="5367"/>
        <w:gridCol w:w="1753"/>
      </w:tblGrid>
      <w:tr w:rsidR="00E66558" w:rsidRPr="000F3674" w14:paraId="4FD021C4" w14:textId="77777777" w:rsidTr="00CB28E1">
        <w:tc>
          <w:tcPr>
            <w:tcW w:w="23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17260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1A4AE3"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Evidence that supports this approach</w:t>
            </w:r>
          </w:p>
        </w:tc>
        <w:tc>
          <w:tcPr>
            <w:tcW w:w="17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B79B5D"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number(s) addressed</w:t>
            </w:r>
          </w:p>
        </w:tc>
      </w:tr>
      <w:tr w:rsidR="00E66558" w:rsidRPr="000F3674" w14:paraId="1A9D285A" w14:textId="77777777" w:rsidTr="00CB28E1">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C3404" w14:textId="77777777" w:rsidR="00E66558" w:rsidRPr="000F3674" w:rsidRDefault="006E0060" w:rsidP="00F36EE4">
            <w:pPr>
              <w:pStyle w:val="TableRow"/>
              <w:rPr>
                <w:rFonts w:asciiTheme="minorHAnsi" w:hAnsiTheme="minorHAnsi" w:cstheme="minorHAnsi"/>
                <w:sz w:val="20"/>
                <w:szCs w:val="20"/>
              </w:rPr>
            </w:pPr>
            <w:r w:rsidRPr="000F3674">
              <w:rPr>
                <w:rFonts w:asciiTheme="minorHAnsi" w:hAnsiTheme="minorHAnsi" w:cstheme="minorHAnsi"/>
                <w:sz w:val="20"/>
                <w:szCs w:val="20"/>
              </w:rPr>
              <w:t>Additional, p</w:t>
            </w:r>
            <w:r w:rsidR="001D4455" w:rsidRPr="000F3674">
              <w:rPr>
                <w:rFonts w:asciiTheme="minorHAnsi" w:hAnsiTheme="minorHAnsi" w:cstheme="minorHAnsi"/>
                <w:sz w:val="20"/>
                <w:szCs w:val="20"/>
              </w:rPr>
              <w:t>rioritised reading with pupils in receipt of PPG</w:t>
            </w:r>
            <w:r w:rsidR="00E04655" w:rsidRPr="000F3674">
              <w:rPr>
                <w:rFonts w:asciiTheme="minorHAnsi" w:hAnsiTheme="minorHAnsi" w:cstheme="minorHAnsi"/>
                <w:sz w:val="20"/>
                <w:szCs w:val="20"/>
              </w:rPr>
              <w:t xml:space="preserve"> across the school, including nursery.</w:t>
            </w:r>
            <w:r w:rsidR="001D4455" w:rsidRPr="000F3674">
              <w:rPr>
                <w:rFonts w:asciiTheme="minorHAnsi" w:hAnsiTheme="minorHAnsi" w:cstheme="minorHAnsi"/>
                <w:sz w:val="20"/>
                <w:szCs w:val="20"/>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47929" w14:textId="77777777" w:rsidR="00E66558" w:rsidRPr="000F3674" w:rsidRDefault="00D74613" w:rsidP="00223732">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Interactive book-readin</w:t>
            </w:r>
            <w:r w:rsidR="00C01F82">
              <w:rPr>
                <w:rFonts w:asciiTheme="minorHAnsi" w:hAnsiTheme="minorHAnsi" w:cstheme="minorHAnsi"/>
                <w:sz w:val="20"/>
              </w:rPr>
              <w:t xml:space="preserve">g demonstrates large effects on </w:t>
            </w:r>
            <w:r w:rsidRPr="000F3674">
              <w:rPr>
                <w:rFonts w:asciiTheme="minorHAnsi" w:hAnsiTheme="minorHAnsi" w:cstheme="minorHAnsi"/>
                <w:sz w:val="20"/>
              </w:rPr>
              <w:t xml:space="preserve">vocabulary (Justice, Weber, Ezell and </w:t>
            </w:r>
            <w:proofErr w:type="spellStart"/>
            <w:r w:rsidRPr="000F3674">
              <w:rPr>
                <w:rFonts w:asciiTheme="minorHAnsi" w:hAnsiTheme="minorHAnsi" w:cstheme="minorHAnsi"/>
                <w:sz w:val="20"/>
              </w:rPr>
              <w:t>Bakeman</w:t>
            </w:r>
            <w:proofErr w:type="spellEnd"/>
            <w:r w:rsidRPr="000F3674">
              <w:rPr>
                <w:rFonts w:asciiTheme="minorHAnsi" w:hAnsiTheme="minorHAnsi" w:cstheme="minorHAnsi"/>
                <w:sz w:val="20"/>
              </w:rPr>
              <w:t>, 2002)</w:t>
            </w:r>
            <w:r w:rsidR="00E04655" w:rsidRPr="000F3674">
              <w:rPr>
                <w:rFonts w:asciiTheme="minorHAnsi" w:hAnsiTheme="minorHAnsi" w:cstheme="minorHAnsi"/>
                <w:sz w:val="20"/>
              </w:rPr>
              <w:t xml:space="preserve"> </w:t>
            </w:r>
          </w:p>
          <w:p w14:paraId="56B8EF89" w14:textId="77777777" w:rsidR="006E0060" w:rsidRPr="000F3674" w:rsidRDefault="006E0060" w:rsidP="006E0060">
            <w:pPr>
              <w:pStyle w:val="TableRowCentered"/>
              <w:spacing w:before="0" w:after="0"/>
              <w:ind w:left="0"/>
              <w:jc w:val="left"/>
              <w:rPr>
                <w:rFonts w:asciiTheme="minorHAnsi" w:hAnsiTheme="minorHAnsi" w:cstheme="minorHAnsi"/>
                <w:sz w:val="20"/>
              </w:rPr>
            </w:pPr>
          </w:p>
          <w:p w14:paraId="0FCA4C37" w14:textId="77777777" w:rsidR="006E0060" w:rsidRPr="000F3674" w:rsidRDefault="006E0060" w:rsidP="006E0060">
            <w:pPr>
              <w:pStyle w:val="TableRowCentered"/>
              <w:spacing w:before="0" w:after="0"/>
              <w:ind w:left="0"/>
              <w:jc w:val="left"/>
              <w:rPr>
                <w:rFonts w:asciiTheme="minorHAnsi" w:hAnsiTheme="minorHAnsi" w:cstheme="minorHAnsi"/>
                <w:sz w:val="20"/>
              </w:rPr>
            </w:pPr>
            <w:r w:rsidRPr="000F3674">
              <w:rPr>
                <w:rFonts w:asciiTheme="minorHAnsi" w:hAnsiTheme="minorHAnsi" w:cstheme="minorHAnsi"/>
                <w:sz w:val="20"/>
              </w:rPr>
              <w:t xml:space="preserve">Targeted, frequent reading with the most vulnerable pupils can develop fluency, which in turn impacts on ‘comprehension because ‘pupils’ cognitive resources are freed from focusing on word recognition and can be redirected towards comprehending the text’ (EEF </w:t>
            </w:r>
            <w:r w:rsidRPr="000F3674">
              <w:rPr>
                <w:rFonts w:asciiTheme="minorHAnsi" w:hAnsiTheme="minorHAnsi" w:cstheme="minorHAnsi"/>
                <w:i/>
                <w:sz w:val="20"/>
              </w:rPr>
              <w:t>Improving Literacy in Key Stage 2, pp. 4)</w:t>
            </w:r>
            <w:r w:rsidRPr="000F3674">
              <w:rPr>
                <w:rFonts w:asciiTheme="minorHAnsi" w:hAnsiTheme="minorHAnsi" w:cstheme="minorHAnsi"/>
                <w:sz w:val="20"/>
              </w:rPr>
              <w:t>.</w:t>
            </w:r>
          </w:p>
          <w:p w14:paraId="5EDA8D9B" w14:textId="77777777" w:rsidR="00E04655" w:rsidRPr="000F3674" w:rsidRDefault="00090612" w:rsidP="006E0060">
            <w:pPr>
              <w:pStyle w:val="TableRowCentered"/>
              <w:spacing w:before="0" w:after="0"/>
              <w:ind w:left="0"/>
              <w:jc w:val="left"/>
              <w:rPr>
                <w:rFonts w:asciiTheme="minorHAnsi" w:hAnsiTheme="minorHAnsi" w:cstheme="minorHAnsi"/>
                <w:sz w:val="20"/>
              </w:rPr>
            </w:pPr>
            <w:hyperlink r:id="rId17" w:history="1">
              <w:r w:rsidR="00E04655" w:rsidRPr="000F3674">
                <w:rPr>
                  <w:rStyle w:val="Hyperlink"/>
                  <w:rFonts w:asciiTheme="minorHAnsi" w:hAnsiTheme="minorHAnsi" w:cstheme="minorHAnsi"/>
                  <w:sz w:val="20"/>
                </w:rPr>
                <w:t>Improving Literacy in Key Stage 2 | EEF (educationendowmentfoundation.org.uk)</w:t>
              </w:r>
            </w:hyperlink>
          </w:p>
          <w:p w14:paraId="017752EC" w14:textId="77777777" w:rsidR="006E0060" w:rsidRPr="000F3674" w:rsidRDefault="006E0060" w:rsidP="00223732">
            <w:pPr>
              <w:pStyle w:val="TableRowCentered"/>
              <w:spacing w:before="0" w:after="0"/>
              <w:jc w:val="left"/>
              <w:rPr>
                <w:rFonts w:asciiTheme="minorHAnsi" w:hAnsiTheme="minorHAnsi" w:cstheme="minorHAnsi"/>
                <w:sz w:val="20"/>
              </w:rPr>
            </w:pPr>
          </w:p>
          <w:p w14:paraId="59B4D284" w14:textId="77777777" w:rsidR="004B6F59" w:rsidRPr="000F3674" w:rsidRDefault="004B6F59" w:rsidP="00223732">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The EEF states that Reading comprehension strategies can increase progress by up to 6 months. Targeting pupils in receipt of pupil premium should enable pupils to make accelerated progress and attain more in line with their peers.</w:t>
            </w:r>
          </w:p>
          <w:p w14:paraId="08FD074C" w14:textId="77777777" w:rsidR="00E04655" w:rsidRPr="000F3674" w:rsidRDefault="00090612" w:rsidP="00223732">
            <w:pPr>
              <w:pStyle w:val="TableRowCentered"/>
              <w:spacing w:before="0" w:after="0"/>
              <w:jc w:val="left"/>
              <w:rPr>
                <w:rFonts w:asciiTheme="minorHAnsi" w:hAnsiTheme="minorHAnsi" w:cstheme="minorHAnsi"/>
                <w:sz w:val="20"/>
              </w:rPr>
            </w:pPr>
            <w:hyperlink r:id="rId18" w:history="1">
              <w:r w:rsidR="00E04655" w:rsidRPr="000F3674">
                <w:rPr>
                  <w:rStyle w:val="Hyperlink"/>
                  <w:rFonts w:asciiTheme="minorHAnsi" w:hAnsiTheme="minorHAnsi" w:cstheme="minorHAnsi"/>
                  <w:sz w:val="20"/>
                </w:rPr>
                <w:t>Reading comprehension strategies | EEF (educationendowmentfoundation.org.uk)</w:t>
              </w:r>
            </w:hyperlink>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986B" w14:textId="77777777" w:rsidR="00E66558" w:rsidRPr="000F3674" w:rsidRDefault="008358F8">
            <w:pPr>
              <w:pStyle w:val="TableRowCentered"/>
              <w:jc w:val="left"/>
              <w:rPr>
                <w:rFonts w:asciiTheme="minorHAnsi" w:hAnsiTheme="minorHAnsi" w:cstheme="minorHAnsi"/>
                <w:sz w:val="20"/>
              </w:rPr>
            </w:pPr>
            <w:r w:rsidRPr="000F3674">
              <w:rPr>
                <w:rFonts w:asciiTheme="minorHAnsi" w:hAnsiTheme="minorHAnsi" w:cstheme="minorHAnsi"/>
                <w:sz w:val="20"/>
              </w:rPr>
              <w:t>1</w:t>
            </w:r>
            <w:r w:rsidR="00140D2A" w:rsidRPr="000F3674">
              <w:rPr>
                <w:rFonts w:asciiTheme="minorHAnsi" w:hAnsiTheme="minorHAnsi" w:cstheme="minorHAnsi"/>
                <w:sz w:val="20"/>
              </w:rPr>
              <w:t>, 2</w:t>
            </w:r>
          </w:p>
        </w:tc>
      </w:tr>
      <w:tr w:rsidR="00E66558" w:rsidRPr="000F3674" w14:paraId="3D73BFD7" w14:textId="77777777" w:rsidTr="00CB28E1">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B254" w14:textId="77777777" w:rsidR="00E66558" w:rsidRPr="000F3674" w:rsidRDefault="00CF3EDC" w:rsidP="00CF3EDC">
            <w:pPr>
              <w:pStyle w:val="TableRow"/>
              <w:rPr>
                <w:rFonts w:asciiTheme="minorHAnsi" w:hAnsiTheme="minorHAnsi" w:cstheme="minorHAnsi"/>
                <w:sz w:val="20"/>
                <w:szCs w:val="20"/>
              </w:rPr>
            </w:pPr>
            <w:r>
              <w:rPr>
                <w:rFonts w:asciiTheme="minorHAnsi" w:hAnsiTheme="minorHAnsi" w:cstheme="minorHAnsi"/>
                <w:sz w:val="20"/>
                <w:szCs w:val="20"/>
              </w:rPr>
              <w:t>Continue to embed the</w:t>
            </w:r>
            <w:r w:rsidR="0083516C" w:rsidRPr="000F3674">
              <w:rPr>
                <w:rFonts w:asciiTheme="minorHAnsi" w:hAnsiTheme="minorHAnsi" w:cstheme="minorHAnsi"/>
                <w:sz w:val="20"/>
                <w:szCs w:val="20"/>
              </w:rPr>
              <w:t xml:space="preserve"> whole school approach to </w:t>
            </w:r>
            <w:proofErr w:type="spellStart"/>
            <w:r w:rsidR="0083516C" w:rsidRPr="000F3674">
              <w:rPr>
                <w:rFonts w:asciiTheme="minorHAnsi" w:hAnsiTheme="minorHAnsi" w:cstheme="minorHAnsi"/>
                <w:sz w:val="20"/>
                <w:szCs w:val="20"/>
              </w:rPr>
              <w:t>oracy</w:t>
            </w:r>
            <w:proofErr w:type="spellEnd"/>
            <w:r w:rsidR="0083516C" w:rsidRPr="000F3674">
              <w:rPr>
                <w:rFonts w:asciiTheme="minorHAnsi" w:hAnsiTheme="minorHAnsi" w:cstheme="minorHAnsi"/>
                <w:sz w:val="20"/>
                <w:szCs w:val="20"/>
              </w:rPr>
              <w:t xml:space="preserve"> to improve chi</w:t>
            </w:r>
            <w:r w:rsidR="00957D33" w:rsidRPr="000F3674">
              <w:rPr>
                <w:rFonts w:asciiTheme="minorHAnsi" w:hAnsiTheme="minorHAnsi" w:cstheme="minorHAnsi"/>
                <w:sz w:val="20"/>
                <w:szCs w:val="20"/>
              </w:rPr>
              <w:t>ldren's spoken language skills</w:t>
            </w: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through </w:t>
            </w:r>
            <w:r w:rsidR="00957D33" w:rsidRPr="000F3674">
              <w:rPr>
                <w:rFonts w:asciiTheme="minorHAnsi" w:hAnsiTheme="minorHAnsi" w:cstheme="minorHAnsi"/>
                <w:sz w:val="20"/>
                <w:szCs w:val="20"/>
              </w:rPr>
              <w:t xml:space="preserve"> ‘</w:t>
            </w:r>
            <w:proofErr w:type="gramEnd"/>
            <w:r w:rsidR="00957D33" w:rsidRPr="000F3674">
              <w:rPr>
                <w:rFonts w:asciiTheme="minorHAnsi" w:hAnsiTheme="minorHAnsi" w:cstheme="minorHAnsi"/>
                <w:sz w:val="20"/>
                <w:szCs w:val="20"/>
              </w:rPr>
              <w:t>Voice 21’</w:t>
            </w:r>
            <w:r>
              <w:rPr>
                <w:rFonts w:asciiTheme="minorHAnsi" w:hAnsiTheme="minorHAnsi" w:cstheme="minorHAnsi"/>
                <w:sz w:val="20"/>
                <w:szCs w:val="20"/>
              </w:rPr>
              <w:t xml:space="preserve"> and ‘Language for Life’</w:t>
            </w:r>
            <w:r w:rsidR="000E594D">
              <w:rPr>
                <w:rFonts w:asciiTheme="minorHAnsi" w:hAnsiTheme="minorHAnsi" w:cstheme="minorHAnsi"/>
                <w:sz w:val="20"/>
                <w:szCs w:val="20"/>
              </w:rPr>
              <w:t xml:space="preserve"> (</w:t>
            </w:r>
            <w:proofErr w:type="spellStart"/>
            <w:r w:rsidR="000E594D">
              <w:rPr>
                <w:rFonts w:asciiTheme="minorHAnsi" w:hAnsiTheme="minorHAnsi" w:cstheme="minorHAnsi"/>
                <w:sz w:val="20"/>
                <w:szCs w:val="20"/>
              </w:rPr>
              <w:t>Wellcomm</w:t>
            </w:r>
            <w:proofErr w:type="spellEnd"/>
            <w:r w:rsidR="000E594D">
              <w:rPr>
                <w:rFonts w:asciiTheme="minorHAnsi" w:hAnsiTheme="minorHAnsi" w:cstheme="minorHAnsi"/>
                <w:sz w:val="20"/>
                <w:szCs w:val="20"/>
              </w:rPr>
              <w:t>)</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0BBF" w14:textId="77777777" w:rsidR="00E66558" w:rsidRPr="000F3674" w:rsidRDefault="0083516C" w:rsidP="00223732">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Research from the EEF concludes that oral voice intervention </w:t>
            </w:r>
            <w:r w:rsidR="00957D33" w:rsidRPr="000F3674">
              <w:rPr>
                <w:rFonts w:asciiTheme="minorHAnsi" w:hAnsiTheme="minorHAnsi" w:cstheme="minorHAnsi"/>
                <w:sz w:val="20"/>
              </w:rPr>
              <w:t>can accelerate learning by 6 months. There are strong evidence links to metacognition approaches and collaborative learning, and these approaches also have an impact of 7 months and 5 months respectively.</w:t>
            </w:r>
          </w:p>
          <w:p w14:paraId="6AA65FF2" w14:textId="77777777" w:rsidR="00E67A51" w:rsidRPr="000F3674" w:rsidRDefault="00090612" w:rsidP="00F974A0">
            <w:pPr>
              <w:pStyle w:val="TableRowCentered"/>
              <w:spacing w:before="0" w:after="0"/>
              <w:jc w:val="left"/>
              <w:rPr>
                <w:rFonts w:asciiTheme="minorHAnsi" w:hAnsiTheme="minorHAnsi" w:cstheme="minorHAnsi"/>
                <w:sz w:val="20"/>
              </w:rPr>
            </w:pPr>
            <w:hyperlink r:id="rId19" w:history="1">
              <w:r w:rsidR="00B95663" w:rsidRPr="000F3674">
                <w:rPr>
                  <w:rStyle w:val="Hyperlink"/>
                  <w:rFonts w:asciiTheme="minorHAnsi" w:hAnsiTheme="minorHAnsi" w:cstheme="minorHAnsi"/>
                  <w:sz w:val="20"/>
                </w:rPr>
                <w:t>Oral language interventions | EEF (educationendowmentfoundation.org.uk)</w:t>
              </w:r>
            </w:hyperlink>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C4A6" w14:textId="77777777" w:rsidR="00E66558" w:rsidRPr="000F3674" w:rsidRDefault="008358F8">
            <w:pPr>
              <w:pStyle w:val="TableRowCentered"/>
              <w:jc w:val="left"/>
              <w:rPr>
                <w:rFonts w:asciiTheme="minorHAnsi" w:hAnsiTheme="minorHAnsi" w:cstheme="minorHAnsi"/>
                <w:sz w:val="20"/>
              </w:rPr>
            </w:pPr>
            <w:r w:rsidRPr="000F3674">
              <w:rPr>
                <w:rFonts w:asciiTheme="minorHAnsi" w:hAnsiTheme="minorHAnsi" w:cstheme="minorHAnsi"/>
                <w:sz w:val="20"/>
              </w:rPr>
              <w:t>3</w:t>
            </w:r>
          </w:p>
        </w:tc>
      </w:tr>
      <w:tr w:rsidR="001D4455" w:rsidRPr="000F3674" w14:paraId="09E89780" w14:textId="77777777" w:rsidTr="00CB28E1">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7A67" w14:textId="77777777" w:rsidR="006F04B1" w:rsidRPr="000F3674" w:rsidRDefault="006F04B1">
            <w:pPr>
              <w:pStyle w:val="TableRow"/>
              <w:rPr>
                <w:rFonts w:asciiTheme="minorHAnsi" w:hAnsiTheme="minorHAnsi" w:cstheme="minorHAnsi"/>
                <w:sz w:val="20"/>
                <w:szCs w:val="20"/>
              </w:rPr>
            </w:pPr>
            <w:r w:rsidRPr="000F3674">
              <w:rPr>
                <w:rFonts w:asciiTheme="minorHAnsi" w:hAnsiTheme="minorHAnsi" w:cstheme="minorHAnsi"/>
                <w:sz w:val="20"/>
                <w:szCs w:val="20"/>
              </w:rPr>
              <w:t>Robust monitoring of Phonic progress and immediate/responsive implementation of ‘Keep Up’</w:t>
            </w:r>
            <w:r w:rsidR="00CF3EDC">
              <w:rPr>
                <w:rFonts w:asciiTheme="minorHAnsi" w:hAnsiTheme="minorHAnsi" w:cstheme="minorHAnsi"/>
                <w:sz w:val="20"/>
                <w:szCs w:val="20"/>
              </w:rPr>
              <w:t xml:space="preserve"> and ‘Catch Up’</w:t>
            </w:r>
            <w:r w:rsidRPr="000F3674">
              <w:rPr>
                <w:rFonts w:asciiTheme="minorHAnsi" w:hAnsiTheme="minorHAnsi" w:cstheme="minorHAnsi"/>
                <w:sz w:val="20"/>
                <w:szCs w:val="20"/>
              </w:rPr>
              <w:t xml:space="preserve"> </w:t>
            </w:r>
            <w:r w:rsidR="00CF3EDC">
              <w:rPr>
                <w:rFonts w:asciiTheme="minorHAnsi" w:hAnsiTheme="minorHAnsi" w:cstheme="minorHAnsi"/>
                <w:sz w:val="20"/>
                <w:szCs w:val="20"/>
              </w:rPr>
              <w:t>i</w:t>
            </w:r>
            <w:r w:rsidRPr="000F3674">
              <w:rPr>
                <w:rFonts w:asciiTheme="minorHAnsi" w:hAnsiTheme="minorHAnsi" w:cstheme="minorHAnsi"/>
                <w:sz w:val="20"/>
                <w:szCs w:val="20"/>
              </w:rPr>
              <w:t>nterventions</w:t>
            </w:r>
          </w:p>
          <w:p w14:paraId="7698AEF6" w14:textId="77777777" w:rsidR="001D4455" w:rsidRPr="000F3674" w:rsidRDefault="00CF3EDC" w:rsidP="00F974A0">
            <w:pPr>
              <w:pStyle w:val="TableRow"/>
              <w:ind w:left="0"/>
              <w:rPr>
                <w:rFonts w:asciiTheme="minorHAnsi" w:hAnsiTheme="minorHAnsi" w:cstheme="minorHAnsi"/>
                <w:sz w:val="20"/>
                <w:szCs w:val="20"/>
              </w:rPr>
            </w:pPr>
            <w:r>
              <w:rPr>
                <w:rFonts w:asciiTheme="minorHAnsi" w:hAnsiTheme="minorHAnsi" w:cstheme="minorHAnsi"/>
                <w:sz w:val="20"/>
                <w:szCs w:val="20"/>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02C9" w14:textId="77777777" w:rsidR="00223732" w:rsidRPr="000F3674" w:rsidRDefault="00223732" w:rsidP="00223732">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The EEF states that ‘Targeted small group and one-to-one interventions have the potential for the largest </w:t>
            </w:r>
          </w:p>
          <w:p w14:paraId="08E0B6C2" w14:textId="77777777" w:rsidR="001D4455" w:rsidRPr="000F3674" w:rsidRDefault="00B95663" w:rsidP="00223732">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immediate impact on attainment’</w:t>
            </w:r>
          </w:p>
          <w:p w14:paraId="2FCFECDF" w14:textId="77777777" w:rsidR="00B95663" w:rsidRPr="000F3674" w:rsidRDefault="00090612" w:rsidP="00223732">
            <w:pPr>
              <w:pStyle w:val="TableRowCentered"/>
              <w:spacing w:before="0" w:after="0"/>
              <w:jc w:val="left"/>
              <w:rPr>
                <w:rFonts w:asciiTheme="minorHAnsi" w:hAnsiTheme="minorHAnsi" w:cstheme="minorHAnsi"/>
                <w:sz w:val="20"/>
              </w:rPr>
            </w:pPr>
            <w:hyperlink r:id="rId20" w:history="1">
              <w:r w:rsidR="00B95663" w:rsidRPr="000F3674">
                <w:rPr>
                  <w:rStyle w:val="Hyperlink"/>
                  <w:rFonts w:asciiTheme="minorHAnsi" w:hAnsiTheme="minorHAnsi" w:cstheme="minorHAnsi"/>
                  <w:sz w:val="20"/>
                </w:rPr>
                <w:t>Phonics | EEF (educationendowmentfoundation.org.uk)</w:t>
              </w:r>
            </w:hyperlink>
          </w:p>
          <w:p w14:paraId="56BEE9EC" w14:textId="77777777" w:rsidR="00B95663" w:rsidRPr="000F3674" w:rsidRDefault="00B95663" w:rsidP="00223732">
            <w:pPr>
              <w:pStyle w:val="TableRowCentered"/>
              <w:spacing w:before="0" w:after="0"/>
              <w:jc w:val="left"/>
              <w:rPr>
                <w:rFonts w:asciiTheme="minorHAnsi" w:hAnsiTheme="minorHAnsi" w:cstheme="minorHAnsi"/>
                <w:sz w:val="20"/>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0E470" w14:textId="77777777" w:rsidR="001D4455" w:rsidRPr="000F3674" w:rsidRDefault="008358F8">
            <w:pPr>
              <w:pStyle w:val="TableRowCentered"/>
              <w:jc w:val="left"/>
              <w:rPr>
                <w:rFonts w:asciiTheme="minorHAnsi" w:hAnsiTheme="minorHAnsi" w:cstheme="minorHAnsi"/>
                <w:sz w:val="20"/>
              </w:rPr>
            </w:pPr>
            <w:r w:rsidRPr="000F3674">
              <w:rPr>
                <w:rFonts w:asciiTheme="minorHAnsi" w:hAnsiTheme="minorHAnsi" w:cstheme="minorHAnsi"/>
                <w:sz w:val="20"/>
              </w:rPr>
              <w:t>1</w:t>
            </w:r>
            <w:r w:rsidR="00140D2A" w:rsidRPr="000F3674">
              <w:rPr>
                <w:rFonts w:asciiTheme="minorHAnsi" w:hAnsiTheme="minorHAnsi" w:cstheme="minorHAnsi"/>
                <w:sz w:val="20"/>
              </w:rPr>
              <w:t>, 2</w:t>
            </w:r>
          </w:p>
        </w:tc>
      </w:tr>
      <w:tr w:rsidR="008358F8" w:rsidRPr="000F3674" w14:paraId="7CCDFCD8" w14:textId="77777777" w:rsidTr="00CB28E1">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8B1E3" w14:textId="77777777" w:rsidR="008358F8" w:rsidRPr="000F3674" w:rsidRDefault="006F04B1" w:rsidP="006F04B1">
            <w:pPr>
              <w:pStyle w:val="TableRow"/>
              <w:rPr>
                <w:rFonts w:asciiTheme="minorHAnsi" w:hAnsiTheme="minorHAnsi" w:cstheme="minorHAnsi"/>
                <w:sz w:val="20"/>
                <w:szCs w:val="20"/>
              </w:rPr>
            </w:pPr>
            <w:r w:rsidRPr="000F3674">
              <w:rPr>
                <w:rFonts w:asciiTheme="minorHAnsi" w:hAnsiTheme="minorHAnsi" w:cstheme="minorHAnsi"/>
                <w:sz w:val="20"/>
                <w:szCs w:val="20"/>
              </w:rPr>
              <w:t>Early identification of SEND (Speech and Language) needs and the purchase of ‘</w:t>
            </w:r>
            <w:r w:rsidR="008358F8" w:rsidRPr="000F3674">
              <w:rPr>
                <w:rFonts w:asciiTheme="minorHAnsi" w:hAnsiTheme="minorHAnsi" w:cstheme="minorHAnsi"/>
                <w:sz w:val="20"/>
                <w:szCs w:val="20"/>
              </w:rPr>
              <w:t>Provision Map</w:t>
            </w:r>
            <w:r w:rsidRPr="000F3674">
              <w:rPr>
                <w:rFonts w:asciiTheme="minorHAnsi" w:hAnsiTheme="minorHAnsi" w:cstheme="minorHAnsi"/>
                <w:sz w:val="20"/>
                <w:szCs w:val="20"/>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27A2" w14:textId="77777777" w:rsidR="008358F8" w:rsidRPr="000F3674" w:rsidRDefault="00E21005">
            <w:pPr>
              <w:pStyle w:val="TableRowCentered"/>
              <w:jc w:val="left"/>
              <w:rPr>
                <w:rFonts w:asciiTheme="minorHAnsi" w:hAnsiTheme="minorHAnsi" w:cstheme="minorHAnsi"/>
                <w:sz w:val="20"/>
              </w:rPr>
            </w:pPr>
            <w:r w:rsidRPr="000F3674">
              <w:rPr>
                <w:rFonts w:asciiTheme="minorHAnsi" w:hAnsiTheme="minorHAnsi" w:cstheme="minorHAnsi"/>
                <w:sz w:val="20"/>
              </w:rPr>
              <w:t xml:space="preserve">Research indicates that ‘Children who experience language difficulties in association with other vulnerabilities may be particularly at risk of poor outcomes. For example, children with both language and speech difficulties are particularly vulnerable to later literacy difficulties </w:t>
            </w:r>
            <w:r w:rsidR="006F04B1" w:rsidRPr="000F3674">
              <w:rPr>
                <w:rFonts w:asciiTheme="minorHAnsi" w:hAnsiTheme="minorHAnsi" w:cstheme="minorHAnsi"/>
                <w:sz w:val="20"/>
              </w:rPr>
              <w:t>(</w:t>
            </w:r>
            <w:proofErr w:type="spellStart"/>
            <w:r w:rsidRPr="000F3674">
              <w:rPr>
                <w:rFonts w:asciiTheme="minorHAnsi" w:hAnsiTheme="minorHAnsi" w:cstheme="minorHAnsi"/>
                <w:sz w:val="20"/>
              </w:rPr>
              <w:t>Hayiou</w:t>
            </w:r>
            <w:proofErr w:type="spellEnd"/>
            <w:r w:rsidRPr="000F3674">
              <w:rPr>
                <w:rFonts w:asciiTheme="minorHAnsi" w:hAnsiTheme="minorHAnsi" w:cstheme="minorHAnsi"/>
                <w:sz w:val="20"/>
              </w:rPr>
              <w:t xml:space="preserve">-Thomas, Carroll, </w:t>
            </w:r>
            <w:proofErr w:type="spellStart"/>
            <w:r w:rsidRPr="000F3674">
              <w:rPr>
                <w:rFonts w:asciiTheme="minorHAnsi" w:hAnsiTheme="minorHAnsi" w:cstheme="minorHAnsi"/>
                <w:sz w:val="20"/>
              </w:rPr>
              <w:t>Leavett</w:t>
            </w:r>
            <w:proofErr w:type="spellEnd"/>
            <w:r w:rsidRPr="000F3674">
              <w:rPr>
                <w:rFonts w:asciiTheme="minorHAnsi" w:hAnsiTheme="minorHAnsi" w:cstheme="minorHAnsi"/>
                <w:sz w:val="20"/>
              </w:rPr>
              <w:t xml:space="preserve">, Hulme and </w:t>
            </w:r>
            <w:proofErr w:type="spellStart"/>
            <w:r w:rsidRPr="000F3674">
              <w:rPr>
                <w:rFonts w:asciiTheme="minorHAnsi" w:hAnsiTheme="minorHAnsi" w:cstheme="minorHAnsi"/>
                <w:sz w:val="20"/>
              </w:rPr>
              <w:t>Snowling</w:t>
            </w:r>
            <w:proofErr w:type="spellEnd"/>
            <w:r w:rsidRPr="000F3674">
              <w:rPr>
                <w:rFonts w:asciiTheme="minorHAnsi" w:hAnsiTheme="minorHAnsi" w:cstheme="minorHAnsi"/>
                <w:sz w:val="20"/>
              </w:rPr>
              <w:t xml:space="preserve">, 2016; Pennington and </w:t>
            </w:r>
            <w:r w:rsidRPr="000F3674">
              <w:rPr>
                <w:rFonts w:asciiTheme="minorHAnsi" w:hAnsiTheme="minorHAnsi" w:cstheme="minorHAnsi"/>
                <w:sz w:val="20"/>
              </w:rPr>
              <w:lastRenderedPageBreak/>
              <w:t>Bishop, 2009). Early identification and close monitoring of pupil’s progress (using the Phonics Screening Check</w:t>
            </w:r>
            <w:r w:rsidR="00DB6F0F">
              <w:rPr>
                <w:rFonts w:asciiTheme="minorHAnsi" w:hAnsiTheme="minorHAnsi" w:cstheme="minorHAnsi"/>
                <w:sz w:val="20"/>
              </w:rPr>
              <w:t xml:space="preserve"> and </w:t>
            </w:r>
            <w:proofErr w:type="spellStart"/>
            <w:r w:rsidR="00DB6F0F">
              <w:rPr>
                <w:rFonts w:asciiTheme="minorHAnsi" w:hAnsiTheme="minorHAnsi" w:cstheme="minorHAnsi"/>
                <w:sz w:val="20"/>
              </w:rPr>
              <w:t>Wellcomm</w:t>
            </w:r>
            <w:proofErr w:type="spellEnd"/>
            <w:r w:rsidRPr="000F3674">
              <w:rPr>
                <w:rFonts w:asciiTheme="minorHAnsi" w:hAnsiTheme="minorHAnsi" w:cstheme="minorHAnsi"/>
                <w:sz w:val="20"/>
              </w:rPr>
              <w:t>) is a purposeful strategy</w:t>
            </w:r>
            <w:r w:rsidR="006F04B1" w:rsidRPr="000F3674">
              <w:rPr>
                <w:rFonts w:asciiTheme="minorHAnsi" w:hAnsiTheme="minorHAnsi" w:cstheme="minorHAnsi"/>
                <w:sz w:val="20"/>
              </w:rPr>
              <w:t xml:space="preserve"> and will be utilised as a ‘risk indicator’ for pupils who will need additional support</w:t>
            </w:r>
            <w:r w:rsidRPr="000F3674">
              <w:rPr>
                <w:rFonts w:asciiTheme="minorHAnsi" w:hAnsiTheme="minorHAnsi" w:cstheme="minorHAnsi"/>
                <w:sz w:val="20"/>
              </w:rPr>
              <w:t xml:space="preserve">. </w:t>
            </w:r>
          </w:p>
          <w:p w14:paraId="43064758" w14:textId="77777777" w:rsidR="00404034" w:rsidRPr="000F3674" w:rsidRDefault="00404034">
            <w:pPr>
              <w:pStyle w:val="TableRowCentered"/>
              <w:jc w:val="left"/>
              <w:rPr>
                <w:rFonts w:asciiTheme="minorHAnsi" w:hAnsiTheme="minorHAnsi" w:cstheme="minorHAnsi"/>
                <w:sz w:val="20"/>
              </w:rPr>
            </w:pPr>
          </w:p>
          <w:p w14:paraId="62EBDE79" w14:textId="77777777" w:rsidR="00404034" w:rsidRPr="000F3674" w:rsidRDefault="00404034" w:rsidP="00D73014">
            <w:pPr>
              <w:pStyle w:val="TableRowCentered"/>
              <w:jc w:val="left"/>
              <w:rPr>
                <w:rFonts w:asciiTheme="minorHAnsi" w:hAnsiTheme="minorHAnsi" w:cstheme="minorHAnsi"/>
                <w:sz w:val="20"/>
              </w:rPr>
            </w:pPr>
            <w:r w:rsidRPr="000F3674">
              <w:rPr>
                <w:rFonts w:asciiTheme="minorHAnsi" w:hAnsiTheme="minorHAnsi" w:cstheme="minorHAnsi"/>
                <w:sz w:val="20"/>
              </w:rPr>
              <w:t>Ofsted (2013) indicates that successful schools ‘used achievement data frequently to check whether interventions or techniques were working and made adjustments accordingly, rather than just using the data retrospectively t</w:t>
            </w:r>
            <w:r w:rsidR="00B95663" w:rsidRPr="000F3674">
              <w:rPr>
                <w:rFonts w:asciiTheme="minorHAnsi" w:hAnsiTheme="minorHAnsi" w:cstheme="minorHAnsi"/>
                <w:sz w:val="20"/>
              </w:rPr>
              <w:t>o see if something had worked’.</w:t>
            </w:r>
          </w:p>
          <w:p w14:paraId="0DC2AA31" w14:textId="77777777" w:rsidR="00B95663" w:rsidRPr="000F3674" w:rsidRDefault="00090612" w:rsidP="00D73014">
            <w:pPr>
              <w:pStyle w:val="TableRowCentered"/>
              <w:jc w:val="left"/>
              <w:rPr>
                <w:rFonts w:asciiTheme="minorHAnsi" w:hAnsiTheme="minorHAnsi" w:cstheme="minorHAnsi"/>
                <w:sz w:val="20"/>
              </w:rPr>
            </w:pPr>
            <w:hyperlink r:id="rId21" w:history="1">
              <w:r w:rsidR="00B95663" w:rsidRPr="000F3674">
                <w:rPr>
                  <w:rStyle w:val="Hyperlink"/>
                  <w:rFonts w:asciiTheme="minorHAnsi" w:hAnsiTheme="minorHAnsi" w:cstheme="minorHAnsi"/>
                  <w:sz w:val="20"/>
                </w:rPr>
                <w:t>Ofsted Annual Report 2013/14 published - GOV.UK (www.gov.uk)</w:t>
              </w:r>
            </w:hyperlink>
          </w:p>
          <w:p w14:paraId="0007D24D" w14:textId="77777777" w:rsidR="00B95663" w:rsidRPr="000F3674" w:rsidRDefault="00B95663" w:rsidP="00D73014">
            <w:pPr>
              <w:pStyle w:val="TableRowCentered"/>
              <w:jc w:val="left"/>
              <w:rPr>
                <w:rFonts w:asciiTheme="minorHAnsi" w:hAnsiTheme="minorHAnsi" w:cstheme="minorHAnsi"/>
                <w:sz w:val="20"/>
              </w:rPr>
            </w:pPr>
          </w:p>
          <w:p w14:paraId="471B85CD" w14:textId="77777777" w:rsidR="00404034" w:rsidRPr="000F3674" w:rsidRDefault="00404034" w:rsidP="00404034">
            <w:pPr>
              <w:pStyle w:val="TableRowCentered"/>
              <w:jc w:val="left"/>
              <w:rPr>
                <w:rFonts w:asciiTheme="minorHAnsi" w:hAnsiTheme="minorHAnsi" w:cstheme="minorHAnsi"/>
                <w:sz w:val="20"/>
              </w:rPr>
            </w:pPr>
            <w:r w:rsidRPr="000F3674">
              <w:rPr>
                <w:rFonts w:asciiTheme="minorHAnsi" w:hAnsiTheme="minorHAnsi" w:cstheme="minorHAnsi"/>
                <w:sz w:val="20"/>
              </w:rPr>
              <w:t>The EEF states that ‘Research which focuses on teaching assistants who provide one to one or small group support shows a stronger positive benefit of between three and five additional months [progress] on average’.</w:t>
            </w:r>
          </w:p>
          <w:p w14:paraId="05E8DB4D" w14:textId="77777777" w:rsidR="00B95663" w:rsidRPr="000F3674" w:rsidRDefault="00090612" w:rsidP="00404034">
            <w:pPr>
              <w:pStyle w:val="TableRowCentered"/>
              <w:jc w:val="left"/>
              <w:rPr>
                <w:rFonts w:asciiTheme="minorHAnsi" w:hAnsiTheme="minorHAnsi" w:cstheme="minorHAnsi"/>
                <w:sz w:val="20"/>
              </w:rPr>
            </w:pPr>
            <w:hyperlink r:id="rId22" w:history="1">
              <w:r w:rsidR="00B95663" w:rsidRPr="000F3674">
                <w:rPr>
                  <w:rStyle w:val="Hyperlink"/>
                  <w:rFonts w:asciiTheme="minorHAnsi" w:hAnsiTheme="minorHAnsi" w:cstheme="minorHAnsi"/>
                  <w:sz w:val="20"/>
                </w:rPr>
                <w:t>Teaching Assistant Interventions | EEF (educationendowmentfoundation.org.uk)</w:t>
              </w:r>
            </w:hyperlink>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1C135" w14:textId="77777777" w:rsidR="008358F8" w:rsidRPr="000F3674" w:rsidRDefault="00140D2A">
            <w:pPr>
              <w:pStyle w:val="TableRowCentered"/>
              <w:jc w:val="left"/>
              <w:rPr>
                <w:rFonts w:asciiTheme="minorHAnsi" w:hAnsiTheme="minorHAnsi" w:cstheme="minorHAnsi"/>
                <w:sz w:val="20"/>
              </w:rPr>
            </w:pPr>
            <w:r w:rsidRPr="000F3674">
              <w:rPr>
                <w:rFonts w:asciiTheme="minorHAnsi" w:hAnsiTheme="minorHAnsi" w:cstheme="minorHAnsi"/>
                <w:sz w:val="20"/>
              </w:rPr>
              <w:lastRenderedPageBreak/>
              <w:t>3</w:t>
            </w:r>
          </w:p>
        </w:tc>
      </w:tr>
    </w:tbl>
    <w:p w14:paraId="0569EE92" w14:textId="77777777" w:rsidR="00E66558" w:rsidRPr="000F3674" w:rsidRDefault="00E66558">
      <w:pPr>
        <w:spacing w:after="0"/>
        <w:rPr>
          <w:rFonts w:asciiTheme="minorHAnsi" w:hAnsiTheme="minorHAnsi" w:cstheme="minorHAnsi"/>
          <w:b/>
          <w:color w:val="104F75"/>
          <w:sz w:val="28"/>
          <w:szCs w:val="28"/>
        </w:rPr>
      </w:pPr>
    </w:p>
    <w:p w14:paraId="4BF21381" w14:textId="77777777" w:rsidR="00E66558" w:rsidRPr="000F3674" w:rsidRDefault="009D71E8">
      <w:pPr>
        <w:rPr>
          <w:rFonts w:asciiTheme="minorHAnsi" w:hAnsiTheme="minorHAnsi" w:cstheme="minorHAnsi"/>
          <w:b/>
          <w:color w:val="104F75"/>
          <w:sz w:val="28"/>
          <w:szCs w:val="28"/>
        </w:rPr>
      </w:pPr>
      <w:r w:rsidRPr="000F3674">
        <w:rPr>
          <w:rFonts w:asciiTheme="minorHAnsi" w:hAnsiTheme="minorHAnsi" w:cstheme="minorHAnsi"/>
          <w:b/>
          <w:color w:val="104F75"/>
          <w:sz w:val="28"/>
          <w:szCs w:val="28"/>
        </w:rPr>
        <w:t>Wider strategies (for example, related to attendance, behaviour, wellbeing)</w:t>
      </w:r>
    </w:p>
    <w:p w14:paraId="20E32C1C" w14:textId="5DF15E60" w:rsidR="00E66558" w:rsidRPr="000F3674" w:rsidRDefault="0015724D">
      <w:pPr>
        <w:spacing w:before="240" w:after="120"/>
        <w:rPr>
          <w:rFonts w:asciiTheme="minorHAnsi" w:hAnsiTheme="minorHAnsi" w:cstheme="minorHAnsi"/>
        </w:rPr>
      </w:pPr>
      <w:r>
        <w:rPr>
          <w:rFonts w:asciiTheme="minorHAnsi" w:hAnsiTheme="minorHAnsi" w:cstheme="minorHAnsi"/>
        </w:rPr>
        <w:t xml:space="preserve">Budgeted cost: </w:t>
      </w:r>
      <w:r w:rsidRPr="00A15A66">
        <w:rPr>
          <w:rFonts w:asciiTheme="minorHAnsi" w:hAnsiTheme="minorHAnsi" w:cstheme="minorHAnsi"/>
        </w:rPr>
        <w:t>£</w:t>
      </w:r>
      <w:r w:rsidR="00A15A66" w:rsidRPr="00A15A66">
        <w:rPr>
          <w:rFonts w:asciiTheme="minorHAnsi" w:hAnsiTheme="minorHAnsi" w:cstheme="minorHAnsi"/>
        </w:rPr>
        <w:t>3</w:t>
      </w:r>
      <w:r w:rsidR="00A15A66">
        <w:rPr>
          <w:rFonts w:asciiTheme="minorHAnsi" w:hAnsiTheme="minorHAnsi" w:cstheme="minorHAnsi"/>
        </w:rPr>
        <w:t>,</w:t>
      </w:r>
      <w:r w:rsidR="00A15A66" w:rsidRPr="00A15A66">
        <w:rPr>
          <w:rFonts w:asciiTheme="minorHAnsi" w:hAnsiTheme="minorHAnsi" w:cstheme="minorHAnsi"/>
        </w:rPr>
        <w:t>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0F3674" w14:paraId="05CFFDFC"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1FE565"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B02882"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0EF4BF"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number(s) addressed</w:t>
            </w:r>
          </w:p>
        </w:tc>
      </w:tr>
      <w:tr w:rsidR="00E66558" w:rsidRPr="000F3674" w14:paraId="3878DC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61AD" w14:textId="77777777" w:rsidR="00D92C77" w:rsidRPr="00797643" w:rsidRDefault="00797643">
            <w:pPr>
              <w:pStyle w:val="TableRow"/>
              <w:rPr>
                <w:rFonts w:asciiTheme="minorHAnsi" w:hAnsiTheme="minorHAnsi" w:cstheme="minorHAnsi"/>
                <w:sz w:val="20"/>
                <w:szCs w:val="20"/>
              </w:rPr>
            </w:pPr>
            <w:r w:rsidRPr="00797643">
              <w:rPr>
                <w:rFonts w:asciiTheme="minorHAnsi" w:hAnsiTheme="minorHAnsi" w:cstheme="minorHAnsi"/>
                <w:sz w:val="20"/>
                <w:szCs w:val="20"/>
              </w:rPr>
              <w:t>Improve the attendance of disadvantaged learners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2D501" w14:textId="77777777" w:rsidR="002E2081" w:rsidRPr="002E2081" w:rsidRDefault="002E2081" w:rsidP="002E2081">
            <w:pPr>
              <w:spacing w:after="0" w:line="240" w:lineRule="auto"/>
              <w:rPr>
                <w:rFonts w:asciiTheme="minorHAnsi" w:hAnsiTheme="minorHAnsi" w:cstheme="minorHAnsi"/>
                <w:sz w:val="20"/>
                <w:szCs w:val="20"/>
              </w:rPr>
            </w:pPr>
            <w:r w:rsidRPr="002E2081">
              <w:rPr>
                <w:rFonts w:asciiTheme="minorHAnsi" w:hAnsiTheme="minorHAnsi" w:cstheme="minorHAnsi"/>
                <w:sz w:val="20"/>
                <w:szCs w:val="20"/>
              </w:rPr>
              <w:t>Evidence that supports this approach: Poor attendance impacts on pupils’ ability to access high quality teaching and creates gaps in knowledge and understanding that grow exponentially over time. Research and analysis published by Ofsted in February 2022 identifies approaches that secure good attendance and reduce persistent absence. The research also takes account of school attendance challenges that arose in autumn 2021.</w:t>
            </w:r>
          </w:p>
          <w:p w14:paraId="7992792D" w14:textId="77777777" w:rsidR="002E2081" w:rsidRDefault="00090612" w:rsidP="00C3440A">
            <w:pPr>
              <w:spacing w:after="0" w:line="240" w:lineRule="auto"/>
              <w:rPr>
                <w:rFonts w:asciiTheme="minorHAnsi" w:hAnsiTheme="minorHAnsi" w:cstheme="minorHAnsi"/>
                <w:sz w:val="20"/>
                <w:szCs w:val="20"/>
              </w:rPr>
            </w:pPr>
            <w:hyperlink r:id="rId23" w:history="1">
              <w:r w:rsidR="002E2081" w:rsidRPr="002E2081">
                <w:rPr>
                  <w:rStyle w:val="Hyperlink"/>
                  <w:rFonts w:asciiTheme="minorHAnsi" w:hAnsiTheme="minorHAnsi" w:cstheme="minorHAnsi"/>
                  <w:sz w:val="20"/>
                  <w:szCs w:val="20"/>
                </w:rPr>
                <w:t>Research and analysis: Securing good attendance and tackling persistent absence</w:t>
              </w:r>
            </w:hyperlink>
            <w:r w:rsidR="002E2081" w:rsidRPr="002E2081">
              <w:rPr>
                <w:rFonts w:asciiTheme="minorHAnsi" w:hAnsiTheme="minorHAnsi" w:cstheme="minorHAnsi"/>
                <w:sz w:val="20"/>
                <w:szCs w:val="20"/>
              </w:rPr>
              <w:t xml:space="preserve"> – Ofsted Feb 2022</w:t>
            </w:r>
          </w:p>
          <w:p w14:paraId="033FB02F" w14:textId="77777777" w:rsidR="00C3440A" w:rsidRPr="00C3440A" w:rsidRDefault="00C3440A" w:rsidP="00C3440A">
            <w:pPr>
              <w:spacing w:after="0" w:line="240" w:lineRule="auto"/>
              <w:rPr>
                <w:rFonts w:asciiTheme="minorHAnsi" w:hAnsiTheme="minorHAnsi" w:cstheme="minorHAnsi"/>
                <w:sz w:val="20"/>
                <w:szCs w:val="20"/>
              </w:rPr>
            </w:pPr>
          </w:p>
          <w:p w14:paraId="3D569FDD" w14:textId="77777777" w:rsidR="00E66558" w:rsidRPr="000F3674" w:rsidRDefault="00BE1CEB" w:rsidP="00CA71C4">
            <w:pPr>
              <w:pStyle w:val="TableRowCentered"/>
              <w:jc w:val="left"/>
              <w:rPr>
                <w:rFonts w:asciiTheme="minorHAnsi" w:hAnsiTheme="minorHAnsi" w:cstheme="minorHAnsi"/>
                <w:sz w:val="20"/>
              </w:rPr>
            </w:pPr>
            <w:r w:rsidRPr="000F3674">
              <w:rPr>
                <w:rFonts w:asciiTheme="minorHAnsi" w:hAnsiTheme="minorHAnsi" w:cstheme="minorHAnsi"/>
                <w:sz w:val="20"/>
              </w:rPr>
              <w:t>Children who attend less sessions than their peers will not benefit from quality teaching and learning opportunities – we cannot improve attainment if children are not attending school. The DfE (201</w:t>
            </w:r>
            <w:r w:rsidR="00CA71C4" w:rsidRPr="000F3674">
              <w:rPr>
                <w:rFonts w:asciiTheme="minorHAnsi" w:hAnsiTheme="minorHAnsi" w:cstheme="minorHAnsi"/>
                <w:sz w:val="20"/>
              </w:rPr>
              <w:t>5</w:t>
            </w:r>
            <w:r w:rsidRPr="000F3674">
              <w:rPr>
                <w:rFonts w:asciiTheme="minorHAnsi" w:hAnsiTheme="minorHAnsi" w:cstheme="minorHAnsi"/>
                <w:sz w:val="20"/>
              </w:rPr>
              <w:t>) states that ‘without the opportunity to receive good teaching, every day, from the start of their school career, their most deprived pupils are unlikely to narrow the gap with their peers’.</w:t>
            </w:r>
          </w:p>
          <w:p w14:paraId="3F3FC23F" w14:textId="77777777" w:rsidR="00CA71C4" w:rsidRPr="000F3674" w:rsidRDefault="00090612" w:rsidP="00CA71C4">
            <w:pPr>
              <w:pStyle w:val="TableRowCentered"/>
              <w:jc w:val="left"/>
              <w:rPr>
                <w:rFonts w:asciiTheme="minorHAnsi" w:hAnsiTheme="minorHAnsi" w:cstheme="minorHAnsi"/>
                <w:sz w:val="20"/>
              </w:rPr>
            </w:pPr>
            <w:hyperlink r:id="rId24" w:history="1">
              <w:r w:rsidR="00CA71C4" w:rsidRPr="000F3674">
                <w:rPr>
                  <w:rStyle w:val="Hyperlink"/>
                  <w:rFonts w:asciiTheme="minorHAnsi" w:hAnsiTheme="minorHAnsi" w:cstheme="minorHAnsi"/>
                  <w:sz w:val="20"/>
                </w:rPr>
                <w:t>Supporting the attainment of disadvantaged pupils (publishing.service.gov.uk)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B704" w14:textId="77777777" w:rsidR="00E66558" w:rsidRPr="000F3674" w:rsidRDefault="008358F8">
            <w:pPr>
              <w:pStyle w:val="TableRowCentered"/>
              <w:jc w:val="left"/>
              <w:rPr>
                <w:rFonts w:asciiTheme="minorHAnsi" w:hAnsiTheme="minorHAnsi" w:cstheme="minorHAnsi"/>
                <w:sz w:val="22"/>
              </w:rPr>
            </w:pPr>
            <w:r w:rsidRPr="000F3674">
              <w:rPr>
                <w:rFonts w:asciiTheme="minorHAnsi" w:hAnsiTheme="minorHAnsi" w:cstheme="minorHAnsi"/>
                <w:sz w:val="22"/>
              </w:rPr>
              <w:t>6</w:t>
            </w:r>
          </w:p>
        </w:tc>
      </w:tr>
      <w:tr w:rsidR="00E66558" w:rsidRPr="000F3674" w14:paraId="540AA87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A2ED" w14:textId="77777777" w:rsidR="00D92C77" w:rsidRPr="000F3674" w:rsidRDefault="00BE1CEB">
            <w:pPr>
              <w:pStyle w:val="TableRow"/>
              <w:rPr>
                <w:rFonts w:asciiTheme="minorHAnsi" w:hAnsiTheme="minorHAnsi" w:cstheme="minorHAnsi"/>
                <w:sz w:val="20"/>
                <w:szCs w:val="20"/>
              </w:rPr>
            </w:pPr>
            <w:r w:rsidRPr="000F3674">
              <w:rPr>
                <w:rFonts w:asciiTheme="minorHAnsi" w:hAnsiTheme="minorHAnsi" w:cstheme="minorHAnsi"/>
                <w:sz w:val="20"/>
                <w:szCs w:val="20"/>
              </w:rPr>
              <w:t xml:space="preserve">Wide range of extra-curricular activities on offer for all pupils, including </w:t>
            </w:r>
            <w:r w:rsidRPr="000F3674">
              <w:rPr>
                <w:rFonts w:asciiTheme="minorHAnsi" w:hAnsiTheme="minorHAnsi" w:cstheme="minorHAnsi"/>
                <w:sz w:val="20"/>
                <w:szCs w:val="20"/>
              </w:rPr>
              <w:lastRenderedPageBreak/>
              <w:t>sports coaching</w:t>
            </w:r>
            <w:r w:rsidR="00CC169A" w:rsidRPr="000F3674">
              <w:rPr>
                <w:rFonts w:asciiTheme="minorHAnsi" w:hAnsiTheme="minorHAnsi" w:cstheme="minorHAnsi"/>
                <w:sz w:val="20"/>
                <w:szCs w:val="20"/>
              </w:rPr>
              <w:t xml:space="preserve"> and Forest School</w:t>
            </w:r>
            <w:r w:rsidRPr="000F3674">
              <w:rPr>
                <w:rFonts w:asciiTheme="minorHAnsi" w:hAnsiTheme="minorHAnsi" w:cstheme="minorHAnsi"/>
                <w:sz w:val="20"/>
                <w:szCs w:val="20"/>
              </w:rPr>
              <w:t>.</w:t>
            </w:r>
          </w:p>
          <w:p w14:paraId="45DA0E20" w14:textId="77777777" w:rsidR="00D92C77" w:rsidRPr="000F3674" w:rsidRDefault="00D92C77">
            <w:pPr>
              <w:pStyle w:val="TableRow"/>
              <w:rPr>
                <w:rFonts w:asciiTheme="minorHAnsi" w:hAnsiTheme="minorHAnsi" w:cstheme="minorHAnsi"/>
                <w:sz w:val="20"/>
                <w:szCs w:val="20"/>
              </w:rPr>
            </w:pPr>
          </w:p>
          <w:p w14:paraId="595CCC06" w14:textId="77777777" w:rsidR="00D92C77" w:rsidRPr="000F3674" w:rsidRDefault="00D92C77">
            <w:pPr>
              <w:pStyle w:val="TableRow"/>
              <w:rPr>
                <w:rFonts w:asciiTheme="minorHAnsi" w:hAnsiTheme="minorHAnsi" w:cstheme="minorHAns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D952" w14:textId="77777777" w:rsidR="00E66558" w:rsidRPr="000F3674" w:rsidRDefault="00BE1CEB" w:rsidP="00CC169A">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lastRenderedPageBreak/>
              <w:t xml:space="preserve">We have a range of after school clubs available, including football club and dance umbrella, giving access to experiences outside of the </w:t>
            </w:r>
            <w:r w:rsidRPr="000F3674">
              <w:rPr>
                <w:rFonts w:asciiTheme="minorHAnsi" w:hAnsiTheme="minorHAnsi" w:cstheme="minorHAnsi"/>
                <w:sz w:val="20"/>
              </w:rPr>
              <w:lastRenderedPageBreak/>
              <w:t xml:space="preserve">school, broadening aspirations (such as performing at the Forum in Bath). </w:t>
            </w:r>
            <w:proofErr w:type="gramStart"/>
            <w:r w:rsidRPr="000F3674">
              <w:rPr>
                <w:rFonts w:asciiTheme="minorHAnsi" w:hAnsiTheme="minorHAnsi" w:cstheme="minorHAnsi"/>
                <w:sz w:val="20"/>
              </w:rPr>
              <w:t>Furthermore</w:t>
            </w:r>
            <w:proofErr w:type="gramEnd"/>
            <w:r w:rsidRPr="000F3674">
              <w:rPr>
                <w:rFonts w:asciiTheme="minorHAnsi" w:hAnsiTheme="minorHAnsi" w:cstheme="minorHAnsi"/>
                <w:sz w:val="20"/>
              </w:rPr>
              <w:t xml:space="preserve"> the EEF states, ‘In addition to providing academic support, some school programmes aim to provide stimulating …activities or develop additional personal and social skills. These programmes are more likely to have an impact on attainment than those that are solely academic in focus. However, it is not clear whether this is due to the additional activities or to improved attendance and better engagement.’</w:t>
            </w:r>
          </w:p>
          <w:p w14:paraId="599D0225" w14:textId="77777777" w:rsidR="00BE1CEB" w:rsidRPr="000F3674" w:rsidRDefault="00BE1CEB" w:rsidP="00CC169A">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A study commissioned by </w:t>
            </w:r>
            <w:r w:rsidR="00D73014" w:rsidRPr="000F3674">
              <w:rPr>
                <w:rFonts w:asciiTheme="minorHAnsi" w:hAnsiTheme="minorHAnsi" w:cstheme="minorHAnsi"/>
                <w:sz w:val="20"/>
              </w:rPr>
              <w:t xml:space="preserve">the </w:t>
            </w:r>
            <w:r w:rsidRPr="000F3674">
              <w:rPr>
                <w:rFonts w:asciiTheme="minorHAnsi" w:hAnsiTheme="minorHAnsi" w:cstheme="minorHAnsi"/>
                <w:sz w:val="20"/>
              </w:rPr>
              <w:t>Department of Education an</w:t>
            </w:r>
            <w:r w:rsidR="00D73014" w:rsidRPr="000F3674">
              <w:rPr>
                <w:rFonts w:asciiTheme="minorHAnsi" w:hAnsiTheme="minorHAnsi" w:cstheme="minorHAnsi"/>
                <w:sz w:val="20"/>
              </w:rPr>
              <w:t xml:space="preserve">d Institute for Policy Research at the </w:t>
            </w:r>
            <w:r w:rsidRPr="000F3674">
              <w:rPr>
                <w:rFonts w:asciiTheme="minorHAnsi" w:hAnsiTheme="minorHAnsi" w:cstheme="minorHAnsi"/>
                <w:sz w:val="20"/>
              </w:rPr>
              <w:t>University of Bath concluded that ‘data clearly support claims about the importance of extra-curricular activities in attainm</w:t>
            </w:r>
            <w:r w:rsidR="00D73014" w:rsidRPr="000F3674">
              <w:rPr>
                <w:rFonts w:asciiTheme="minorHAnsi" w:hAnsiTheme="minorHAnsi" w:cstheme="minorHAnsi"/>
                <w:sz w:val="20"/>
              </w:rPr>
              <w:t>ent of soft (especially social) s</w:t>
            </w:r>
            <w:r w:rsidRPr="000F3674">
              <w:rPr>
                <w:rFonts w:asciiTheme="minorHAnsi" w:hAnsiTheme="minorHAnsi" w:cstheme="minorHAnsi"/>
                <w:sz w:val="20"/>
              </w:rPr>
              <w:t>kills…quantitative data from the Understanding Society survey is also suggestive of a link between participation in extra-curricular activities and educational aspirations’</w:t>
            </w:r>
          </w:p>
          <w:p w14:paraId="776819BC" w14:textId="77777777" w:rsidR="00CA71C4" w:rsidRPr="000F3674" w:rsidRDefault="00090612" w:rsidP="00CA71C4">
            <w:pPr>
              <w:pStyle w:val="TableRowCentered"/>
              <w:jc w:val="left"/>
              <w:rPr>
                <w:rFonts w:asciiTheme="minorHAnsi" w:hAnsiTheme="minorHAnsi" w:cstheme="minorHAnsi"/>
                <w:sz w:val="22"/>
                <w:szCs w:val="22"/>
              </w:rPr>
            </w:pPr>
            <w:hyperlink r:id="rId25" w:history="1">
              <w:r w:rsidR="00CA71C4" w:rsidRPr="000F3674">
                <w:rPr>
                  <w:rStyle w:val="Hyperlink"/>
                  <w:rFonts w:asciiTheme="minorHAnsi" w:hAnsiTheme="minorHAnsi" w:cstheme="minorHAnsi"/>
                  <w:sz w:val="20"/>
                </w:rPr>
                <w:t>An_Unequal_Playing_Field_report.pdf (publishing.service.gov.uk)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2865" w14:textId="77777777" w:rsidR="00E66558" w:rsidRPr="000F3674" w:rsidRDefault="00140D2A">
            <w:pPr>
              <w:pStyle w:val="TableRowCentered"/>
              <w:jc w:val="left"/>
              <w:rPr>
                <w:rFonts w:asciiTheme="minorHAnsi" w:hAnsiTheme="minorHAnsi" w:cstheme="minorHAnsi"/>
                <w:sz w:val="22"/>
              </w:rPr>
            </w:pPr>
            <w:r w:rsidRPr="000F3674">
              <w:rPr>
                <w:rFonts w:asciiTheme="minorHAnsi" w:hAnsiTheme="minorHAnsi" w:cstheme="minorHAnsi"/>
                <w:sz w:val="22"/>
              </w:rPr>
              <w:lastRenderedPageBreak/>
              <w:t>5</w:t>
            </w:r>
          </w:p>
        </w:tc>
      </w:tr>
      <w:tr w:rsidR="00D92C77" w:rsidRPr="000F3674" w14:paraId="422EDFA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E914" w14:textId="0D18E45B" w:rsidR="00D92C77" w:rsidRPr="000F3674" w:rsidRDefault="00C3440A">
            <w:pPr>
              <w:pStyle w:val="TableRow"/>
              <w:rPr>
                <w:rFonts w:asciiTheme="minorHAnsi" w:hAnsiTheme="minorHAnsi" w:cstheme="minorHAnsi"/>
                <w:sz w:val="22"/>
              </w:rPr>
            </w:pPr>
            <w:r>
              <w:rPr>
                <w:rFonts w:asciiTheme="minorHAnsi" w:hAnsiTheme="minorHAnsi" w:cstheme="minorHAnsi"/>
                <w:sz w:val="22"/>
              </w:rPr>
              <w:t>Purchase</w:t>
            </w:r>
            <w:r w:rsidR="009C530F">
              <w:rPr>
                <w:rFonts w:asciiTheme="minorHAnsi" w:hAnsiTheme="minorHAnsi" w:cstheme="minorHAnsi"/>
                <w:sz w:val="22"/>
              </w:rPr>
              <w:t xml:space="preserve"> and </w:t>
            </w:r>
            <w:r w:rsidR="002B5E38">
              <w:rPr>
                <w:rFonts w:asciiTheme="minorHAnsi" w:hAnsiTheme="minorHAnsi" w:cstheme="minorHAnsi"/>
                <w:sz w:val="22"/>
              </w:rPr>
              <w:t>implementation</w:t>
            </w:r>
            <w:r>
              <w:rPr>
                <w:rFonts w:asciiTheme="minorHAnsi" w:hAnsiTheme="minorHAnsi" w:cstheme="minorHAnsi"/>
                <w:sz w:val="22"/>
              </w:rPr>
              <w:t xml:space="preserve"> of </w:t>
            </w:r>
            <w:r w:rsidR="00D92C77" w:rsidRPr="000F3674">
              <w:rPr>
                <w:rFonts w:asciiTheme="minorHAnsi" w:hAnsiTheme="minorHAnsi" w:cstheme="minorHAnsi"/>
                <w:sz w:val="22"/>
              </w:rPr>
              <w:t>Jigsaw</w:t>
            </w:r>
          </w:p>
          <w:p w14:paraId="63706F0B" w14:textId="77777777" w:rsidR="00D92C77" w:rsidRPr="000F3674" w:rsidRDefault="00D92C77">
            <w:pPr>
              <w:pStyle w:val="TableRow"/>
              <w:rPr>
                <w:rFonts w:asciiTheme="minorHAnsi" w:hAnsiTheme="minorHAnsi" w:cstheme="minorHAnsi"/>
                <w:sz w:val="22"/>
              </w:rPr>
            </w:pPr>
          </w:p>
          <w:p w14:paraId="6B60DD79" w14:textId="77777777" w:rsidR="00D92C77" w:rsidRPr="000F3674" w:rsidRDefault="00D92C77">
            <w:pPr>
              <w:pStyle w:val="TableRow"/>
              <w:rPr>
                <w:rFonts w:asciiTheme="minorHAnsi" w:hAnsiTheme="minorHAnsi" w:cstheme="minorHAns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5B0C" w14:textId="77777777" w:rsidR="00D92C77" w:rsidRPr="000F3674" w:rsidRDefault="00CC169A" w:rsidP="00CA71C4">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Research carried out by Sheffield Hallam University (2016) stated that, ‘Jigsaw contributes to pupils' emotional literacy. Pupils’ scores in the emotional literacy measure were above expectations…Interviews and survey</w:t>
            </w:r>
            <w:r w:rsidR="00CA71C4" w:rsidRPr="000F3674">
              <w:rPr>
                <w:rFonts w:asciiTheme="minorHAnsi" w:hAnsiTheme="minorHAnsi" w:cstheme="minorHAnsi"/>
                <w:sz w:val="20"/>
              </w:rPr>
              <w:t xml:space="preserve"> </w:t>
            </w:r>
            <w:r w:rsidRPr="000F3674">
              <w:rPr>
                <w:rFonts w:asciiTheme="minorHAnsi" w:hAnsiTheme="minorHAnsi" w:cstheme="minorHAnsi"/>
                <w:sz w:val="20"/>
              </w:rPr>
              <w:t xml:space="preserve">comments revealed that teachers felt that Jigsaw had enabled pupils to become more aware of their emotions, particularly stress and anger, and then develop tools to manage these emotions more effectively. This had in some cases led to improvements in pupil behaviour in and out of class. In </w:t>
            </w:r>
            <w:proofErr w:type="gramStart"/>
            <w:r w:rsidRPr="000F3674">
              <w:rPr>
                <w:rFonts w:asciiTheme="minorHAnsi" w:hAnsiTheme="minorHAnsi" w:cstheme="minorHAnsi"/>
                <w:sz w:val="20"/>
              </w:rPr>
              <w:t>addition</w:t>
            </w:r>
            <w:proofErr w:type="gramEnd"/>
            <w:r w:rsidRPr="000F3674">
              <w:rPr>
                <w:rFonts w:asciiTheme="minorHAnsi" w:hAnsiTheme="minorHAnsi" w:cstheme="minorHAnsi"/>
                <w:sz w:val="20"/>
              </w:rPr>
              <w:t xml:space="preserve"> pupils were said to have gained the confidence to speak openly in class about matters that were important to them, aiding in their communication skills’.</w:t>
            </w:r>
          </w:p>
          <w:p w14:paraId="473AD15F" w14:textId="77777777" w:rsidR="00CA71C4" w:rsidRPr="000F3674" w:rsidRDefault="00090612" w:rsidP="00CA71C4">
            <w:pPr>
              <w:pStyle w:val="TableRowCentered"/>
              <w:spacing w:before="0" w:after="0"/>
              <w:jc w:val="left"/>
              <w:rPr>
                <w:rFonts w:asciiTheme="minorHAnsi" w:hAnsiTheme="minorHAnsi" w:cstheme="minorHAnsi"/>
                <w:sz w:val="20"/>
              </w:rPr>
            </w:pPr>
            <w:hyperlink r:id="rId26" w:history="1">
              <w:r w:rsidR="00CA71C4" w:rsidRPr="000F3674">
                <w:rPr>
                  <w:rStyle w:val="Hyperlink"/>
                  <w:rFonts w:asciiTheme="minorHAnsi" w:hAnsiTheme="minorHAnsi" w:cstheme="minorHAnsi"/>
                  <w:sz w:val="20"/>
                </w:rPr>
                <w:t>FINAL Jigsaw report CW.pdf (shu.ac.uk)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06A6" w14:textId="77777777" w:rsidR="00D92C77" w:rsidRPr="000F3674" w:rsidRDefault="000F3674">
            <w:pPr>
              <w:pStyle w:val="TableRowCentered"/>
              <w:jc w:val="left"/>
              <w:rPr>
                <w:rFonts w:asciiTheme="minorHAnsi" w:hAnsiTheme="minorHAnsi" w:cstheme="minorHAnsi"/>
                <w:sz w:val="22"/>
              </w:rPr>
            </w:pPr>
            <w:r>
              <w:rPr>
                <w:rFonts w:asciiTheme="minorHAnsi" w:hAnsiTheme="minorHAnsi" w:cstheme="minorHAnsi"/>
                <w:sz w:val="22"/>
              </w:rPr>
              <w:t>5</w:t>
            </w:r>
          </w:p>
        </w:tc>
      </w:tr>
    </w:tbl>
    <w:p w14:paraId="7708E1D4" w14:textId="6EE518C7" w:rsidR="002B5E38" w:rsidRDefault="009D71E8" w:rsidP="002B5E38">
      <w:pPr>
        <w:rPr>
          <w:rFonts w:asciiTheme="minorHAnsi" w:hAnsiTheme="minorHAnsi" w:cstheme="minorHAnsi"/>
        </w:rPr>
      </w:pPr>
      <w:r w:rsidRPr="000F3674">
        <w:rPr>
          <w:rFonts w:asciiTheme="minorHAnsi" w:hAnsiTheme="minorHAnsi" w:cstheme="minorHAnsi"/>
          <w:b/>
          <w:bCs/>
          <w:color w:val="104F75"/>
          <w:sz w:val="28"/>
          <w:szCs w:val="28"/>
        </w:rPr>
        <w:t>Total budgeted cost</w:t>
      </w:r>
      <w:r w:rsidRPr="00C3440A">
        <w:rPr>
          <w:rFonts w:asciiTheme="minorHAnsi" w:hAnsiTheme="minorHAnsi" w:cstheme="minorHAnsi"/>
          <w:b/>
          <w:bCs/>
          <w:color w:val="104F75"/>
          <w:sz w:val="28"/>
          <w:szCs w:val="28"/>
        </w:rPr>
        <w:t xml:space="preserve">: </w:t>
      </w:r>
      <w:r w:rsidR="00CB77AB" w:rsidRPr="00CB77AB">
        <w:rPr>
          <w:rFonts w:asciiTheme="minorHAnsi" w:hAnsiTheme="minorHAnsi" w:cstheme="minorHAnsi"/>
        </w:rPr>
        <w:t>£73,600</w:t>
      </w:r>
    </w:p>
    <w:p w14:paraId="2A27A736" w14:textId="10506394" w:rsidR="001F3532" w:rsidRDefault="001F3532" w:rsidP="002B5E38">
      <w:r>
        <w:t>Part B: Review of outcomes in the previous academic year</w:t>
      </w:r>
    </w:p>
    <w:p w14:paraId="4E4682D5" w14:textId="77777777" w:rsidR="001F3532" w:rsidRDefault="001F3532" w:rsidP="001F3532">
      <w:pPr>
        <w:pStyle w:val="Heading2"/>
      </w:pPr>
      <w:r>
        <w:t>Pupil premium strategy outcomes</w:t>
      </w:r>
    </w:p>
    <w:p w14:paraId="0215F269" w14:textId="714AE480" w:rsidR="001F3532" w:rsidRDefault="001F3532" w:rsidP="001F3532">
      <w:r>
        <w:t>This details the impact that our pupil premium activity had on pupils in the 202</w:t>
      </w:r>
      <w:r w:rsidR="00090612">
        <w:t>3</w:t>
      </w:r>
      <w:r w:rsidR="00535F16">
        <w:t xml:space="preserve"> to 202</w:t>
      </w:r>
      <w:r w:rsidR="00090612">
        <w:t>4</w:t>
      </w:r>
      <w:bookmarkStart w:id="17" w:name="_GoBack"/>
      <w:bookmarkEnd w:id="17"/>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7C3F54" w:rsidRPr="007C3F54" w14:paraId="59324B68" w14:textId="77777777" w:rsidTr="1BFDF166">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014F22" w14:textId="288489FC" w:rsidR="00977BD8" w:rsidRPr="007C3F54" w:rsidRDefault="00DD3C91" w:rsidP="006C3C9B">
            <w:pPr>
              <w:suppressAutoHyphens w:val="0"/>
              <w:autoSpaceDN/>
              <w:spacing w:after="0" w:line="240" w:lineRule="auto"/>
              <w:jc w:val="both"/>
              <w:rPr>
                <w:rFonts w:asciiTheme="minorHAnsi" w:hAnsiTheme="minorHAnsi" w:cstheme="minorHAnsi"/>
                <w:color w:val="auto"/>
                <w:sz w:val="20"/>
                <w:szCs w:val="20"/>
              </w:rPr>
            </w:pPr>
            <w:r w:rsidRPr="007C3F54">
              <w:rPr>
                <w:rFonts w:asciiTheme="minorHAnsi" w:hAnsiTheme="minorHAnsi" w:cstheme="minorHAnsi"/>
                <w:color w:val="auto"/>
                <w:sz w:val="20"/>
                <w:szCs w:val="20"/>
              </w:rPr>
              <w:t>Review of 202</w:t>
            </w:r>
            <w:r w:rsidR="00707B20" w:rsidRPr="007C3F54">
              <w:rPr>
                <w:rFonts w:asciiTheme="minorHAnsi" w:hAnsiTheme="minorHAnsi" w:cstheme="minorHAnsi"/>
                <w:color w:val="auto"/>
                <w:sz w:val="20"/>
                <w:szCs w:val="20"/>
              </w:rPr>
              <w:t>3</w:t>
            </w:r>
            <w:r w:rsidRPr="007C3F54">
              <w:rPr>
                <w:rFonts w:asciiTheme="minorHAnsi" w:hAnsiTheme="minorHAnsi" w:cstheme="minorHAnsi"/>
                <w:color w:val="auto"/>
                <w:sz w:val="20"/>
                <w:szCs w:val="20"/>
              </w:rPr>
              <w:t>-202</w:t>
            </w:r>
            <w:r w:rsidR="00707B20" w:rsidRPr="007C3F54">
              <w:rPr>
                <w:rFonts w:asciiTheme="minorHAnsi" w:hAnsiTheme="minorHAnsi" w:cstheme="minorHAnsi"/>
                <w:color w:val="auto"/>
                <w:sz w:val="20"/>
                <w:szCs w:val="20"/>
              </w:rPr>
              <w:t>4</w:t>
            </w:r>
            <w:r w:rsidRPr="007C3F54">
              <w:rPr>
                <w:rFonts w:asciiTheme="minorHAnsi" w:hAnsiTheme="minorHAnsi" w:cstheme="minorHAnsi"/>
                <w:color w:val="auto"/>
                <w:sz w:val="20"/>
                <w:szCs w:val="20"/>
              </w:rPr>
              <w:t xml:space="preserve"> (year </w:t>
            </w:r>
            <w:r w:rsidR="00707B20" w:rsidRPr="007C3F54">
              <w:rPr>
                <w:rFonts w:asciiTheme="minorHAnsi" w:hAnsiTheme="minorHAnsi" w:cstheme="minorHAnsi"/>
                <w:color w:val="auto"/>
                <w:sz w:val="20"/>
                <w:szCs w:val="20"/>
              </w:rPr>
              <w:t>3</w:t>
            </w:r>
            <w:r w:rsidRPr="007C3F54">
              <w:rPr>
                <w:rFonts w:asciiTheme="minorHAnsi" w:hAnsiTheme="minorHAnsi" w:cstheme="minorHAnsi"/>
                <w:color w:val="auto"/>
                <w:sz w:val="20"/>
                <w:szCs w:val="20"/>
              </w:rPr>
              <w:t xml:space="preserve"> of </w:t>
            </w:r>
            <w:proofErr w:type="gramStart"/>
            <w:r w:rsidRPr="007C3F54">
              <w:rPr>
                <w:rFonts w:asciiTheme="minorHAnsi" w:hAnsiTheme="minorHAnsi" w:cstheme="minorHAnsi"/>
                <w:color w:val="auto"/>
                <w:sz w:val="20"/>
                <w:szCs w:val="20"/>
              </w:rPr>
              <w:t>3 year</w:t>
            </w:r>
            <w:proofErr w:type="gramEnd"/>
            <w:r w:rsidRPr="007C3F54">
              <w:rPr>
                <w:rFonts w:asciiTheme="minorHAnsi" w:hAnsiTheme="minorHAnsi" w:cstheme="minorHAnsi"/>
                <w:color w:val="auto"/>
                <w:sz w:val="20"/>
                <w:szCs w:val="20"/>
              </w:rPr>
              <w:t xml:space="preserve"> strategy plan)</w:t>
            </w:r>
          </w:p>
          <w:p w14:paraId="10458C8B" w14:textId="66A965FD" w:rsidR="00DD3C91" w:rsidRPr="007C3F54" w:rsidRDefault="00DD3C91" w:rsidP="006C3C9B">
            <w:pPr>
              <w:suppressAutoHyphens w:val="0"/>
              <w:autoSpaceDN/>
              <w:spacing w:after="0" w:line="240" w:lineRule="auto"/>
              <w:jc w:val="both"/>
              <w:rPr>
                <w:rFonts w:asciiTheme="minorHAnsi" w:hAnsiTheme="minorHAnsi" w:cstheme="minorHAnsi"/>
                <w:color w:val="auto"/>
                <w:sz w:val="20"/>
                <w:szCs w:val="20"/>
                <w:lang w:eastAsia="en-US"/>
              </w:rPr>
            </w:pPr>
          </w:p>
          <w:p w14:paraId="0BBA7CFF" w14:textId="6111F9A7" w:rsidR="00013C17" w:rsidRPr="007C3F54" w:rsidRDefault="00013C17" w:rsidP="006C3C9B">
            <w:pPr>
              <w:suppressAutoHyphens w:val="0"/>
              <w:autoSpaceDN/>
              <w:spacing w:after="0" w:line="240" w:lineRule="auto"/>
              <w:jc w:val="both"/>
              <w:rPr>
                <w:rFonts w:asciiTheme="minorHAnsi" w:hAnsiTheme="minorHAnsi" w:cstheme="minorHAnsi"/>
                <w:b/>
                <w:iCs/>
                <w:color w:val="auto"/>
                <w:sz w:val="22"/>
                <w:szCs w:val="22"/>
              </w:rPr>
            </w:pPr>
            <w:r w:rsidRPr="007C3F54">
              <w:rPr>
                <w:rFonts w:asciiTheme="minorHAnsi" w:hAnsiTheme="minorHAnsi" w:cstheme="minorHAnsi"/>
                <w:b/>
                <w:iCs/>
                <w:color w:val="auto"/>
                <w:sz w:val="22"/>
                <w:szCs w:val="22"/>
              </w:rPr>
              <w:t>Pupils in receipt of PPG will be confident and fluent readers.</w:t>
            </w:r>
          </w:p>
          <w:p w14:paraId="7E119B47" w14:textId="57B09B0B" w:rsidR="00D60021" w:rsidRPr="007C3F54" w:rsidRDefault="00D60021" w:rsidP="006C3C9B">
            <w:pPr>
              <w:suppressAutoHyphens w:val="0"/>
              <w:autoSpaceDN/>
              <w:spacing w:after="0" w:line="240" w:lineRule="auto"/>
              <w:jc w:val="both"/>
              <w:rPr>
                <w:rFonts w:asciiTheme="minorHAnsi" w:hAnsiTheme="minorHAnsi" w:cstheme="minorHAnsi"/>
                <w:color w:val="auto"/>
                <w:sz w:val="22"/>
                <w:szCs w:val="22"/>
                <w:lang w:eastAsia="en-US"/>
              </w:rPr>
            </w:pPr>
            <w:r w:rsidRPr="007C3F54">
              <w:rPr>
                <w:rFonts w:asciiTheme="minorHAnsi" w:hAnsiTheme="minorHAnsi" w:cstheme="minorHAnsi"/>
                <w:color w:val="auto"/>
                <w:sz w:val="22"/>
                <w:szCs w:val="22"/>
                <w:lang w:eastAsia="en-US"/>
              </w:rPr>
              <w:t xml:space="preserve">Across the school 72% pupils in receipt of PPG achieved the expected level in reading, compared with 89% of non-disadvantaged pupils. This data excludes pupils with SEND as a high proportion of pupils in receipt of pupil premium also have additional needs (38%). </w:t>
            </w:r>
            <w:r w:rsidR="00023F1A" w:rsidRPr="007C3F54">
              <w:rPr>
                <w:rFonts w:asciiTheme="minorHAnsi" w:hAnsiTheme="minorHAnsi" w:cstheme="minorHAnsi"/>
                <w:color w:val="auto"/>
                <w:sz w:val="22"/>
                <w:szCs w:val="22"/>
                <w:lang w:eastAsia="en-US"/>
              </w:rPr>
              <w:t xml:space="preserve">The percentage of Pupils in receipt of Pupil </w:t>
            </w:r>
            <w:r w:rsidR="00023F1A" w:rsidRPr="007C3F54">
              <w:rPr>
                <w:rFonts w:asciiTheme="minorHAnsi" w:hAnsiTheme="minorHAnsi" w:cstheme="minorHAnsi"/>
                <w:color w:val="auto"/>
                <w:sz w:val="22"/>
                <w:szCs w:val="22"/>
                <w:lang w:eastAsia="en-US"/>
              </w:rPr>
              <w:lastRenderedPageBreak/>
              <w:t>Premium achieving the expected levels in Reading has</w:t>
            </w:r>
            <w:r w:rsidRPr="007C3F54">
              <w:rPr>
                <w:rFonts w:asciiTheme="minorHAnsi" w:hAnsiTheme="minorHAnsi" w:cstheme="minorHAnsi"/>
                <w:color w:val="auto"/>
                <w:sz w:val="22"/>
                <w:szCs w:val="22"/>
                <w:lang w:eastAsia="en-US"/>
              </w:rPr>
              <w:t xml:space="preserve"> increased markedly since the first year of the strategy where just </w:t>
            </w:r>
            <w:r w:rsidR="00637C89" w:rsidRPr="007C3F54">
              <w:rPr>
                <w:rFonts w:asciiTheme="minorHAnsi" w:hAnsiTheme="minorHAnsi" w:cstheme="minorHAnsi"/>
                <w:color w:val="auto"/>
                <w:sz w:val="22"/>
                <w:szCs w:val="22"/>
                <w:lang w:eastAsia="en-US"/>
              </w:rPr>
              <w:t xml:space="preserve">54% </w:t>
            </w:r>
            <w:r w:rsidR="009F2AAD" w:rsidRPr="007C3F54">
              <w:rPr>
                <w:rFonts w:asciiTheme="minorHAnsi" w:hAnsiTheme="minorHAnsi" w:cstheme="minorHAnsi"/>
                <w:color w:val="auto"/>
                <w:sz w:val="22"/>
                <w:szCs w:val="22"/>
                <w:lang w:eastAsia="en-US"/>
              </w:rPr>
              <w:t xml:space="preserve">(excluding SEND) </w:t>
            </w:r>
            <w:r w:rsidR="00637C89" w:rsidRPr="007C3F54">
              <w:rPr>
                <w:rFonts w:asciiTheme="minorHAnsi" w:hAnsiTheme="minorHAnsi" w:cstheme="minorHAnsi"/>
                <w:color w:val="auto"/>
                <w:sz w:val="22"/>
                <w:szCs w:val="22"/>
                <w:lang w:eastAsia="en-US"/>
              </w:rPr>
              <w:t>of pupils achieved the expected level in Reading.</w:t>
            </w:r>
            <w:r w:rsidR="009F2AAD" w:rsidRPr="007C3F54">
              <w:rPr>
                <w:rFonts w:asciiTheme="minorHAnsi" w:hAnsiTheme="minorHAnsi" w:cstheme="minorHAnsi"/>
                <w:color w:val="auto"/>
                <w:sz w:val="22"/>
                <w:szCs w:val="22"/>
                <w:lang w:eastAsia="en-US"/>
              </w:rPr>
              <w:t xml:space="preserve"> Pupils in receipt of PPG, who are not meeting the expected levels are prioritised and have additional reading throughout the week, 1:1</w:t>
            </w:r>
            <w:r w:rsidR="00CB2EF5" w:rsidRPr="007C3F54">
              <w:rPr>
                <w:rFonts w:asciiTheme="minorHAnsi" w:hAnsiTheme="minorHAnsi" w:cstheme="minorHAnsi"/>
                <w:color w:val="auto"/>
                <w:sz w:val="22"/>
                <w:szCs w:val="22"/>
                <w:lang w:eastAsia="en-US"/>
              </w:rPr>
              <w:t xml:space="preserve"> or in small groups,</w:t>
            </w:r>
            <w:r w:rsidR="00531931" w:rsidRPr="007C3F54">
              <w:rPr>
                <w:rFonts w:asciiTheme="minorHAnsi" w:hAnsiTheme="minorHAnsi" w:cstheme="minorHAnsi"/>
                <w:color w:val="auto"/>
                <w:sz w:val="22"/>
                <w:szCs w:val="22"/>
                <w:lang w:eastAsia="en-US"/>
              </w:rPr>
              <w:t xml:space="preserve"> with skilled adults. ‘Fred’s Teaching’ has also been introduced across year groups 2-6 which monitors reading fluency. 78% of pupils in receipt of PPG (no SEND) are meeting the expected standard in ‘words read per minute’ and are broadly in line with non-disadvantaged pupils.</w:t>
            </w:r>
            <w:r w:rsidR="003835BA" w:rsidRPr="007C3F54">
              <w:rPr>
                <w:rFonts w:asciiTheme="minorHAnsi" w:hAnsiTheme="minorHAnsi" w:cstheme="minorHAnsi"/>
                <w:color w:val="auto"/>
                <w:sz w:val="22"/>
                <w:szCs w:val="22"/>
                <w:lang w:eastAsia="en-US"/>
              </w:rPr>
              <w:t xml:space="preserve"> Although overall there have been great improvements in narrowing the attainment gap, we will continue to develop and improve </w:t>
            </w:r>
            <w:r w:rsidR="007A2352" w:rsidRPr="007C3F54">
              <w:rPr>
                <w:rFonts w:asciiTheme="minorHAnsi" w:hAnsiTheme="minorHAnsi" w:cstheme="minorHAnsi"/>
                <w:color w:val="auto"/>
                <w:sz w:val="22"/>
                <w:szCs w:val="22"/>
                <w:lang w:eastAsia="en-US"/>
              </w:rPr>
              <w:t>outcomes for our disadvantaged pupils.</w:t>
            </w:r>
          </w:p>
          <w:p w14:paraId="6336405F" w14:textId="77777777" w:rsidR="00D60021" w:rsidRPr="007C3F54" w:rsidRDefault="00D60021" w:rsidP="006C3C9B">
            <w:pPr>
              <w:suppressAutoHyphens w:val="0"/>
              <w:autoSpaceDN/>
              <w:spacing w:after="0" w:line="240" w:lineRule="auto"/>
              <w:jc w:val="both"/>
              <w:rPr>
                <w:rFonts w:asciiTheme="minorHAnsi" w:hAnsiTheme="minorHAnsi" w:cstheme="minorHAnsi"/>
                <w:color w:val="auto"/>
                <w:sz w:val="22"/>
                <w:szCs w:val="22"/>
                <w:lang w:eastAsia="en-US"/>
              </w:rPr>
            </w:pPr>
          </w:p>
          <w:p w14:paraId="2EE73FF3" w14:textId="3E952BA3" w:rsidR="00926F07" w:rsidRPr="007C3F54" w:rsidRDefault="00926F07" w:rsidP="006C3C9B">
            <w:pPr>
              <w:suppressAutoHyphens w:val="0"/>
              <w:autoSpaceDN/>
              <w:spacing w:after="0" w:line="240" w:lineRule="auto"/>
              <w:jc w:val="both"/>
              <w:rPr>
                <w:rFonts w:asciiTheme="minorHAnsi" w:hAnsiTheme="minorHAnsi" w:cstheme="minorHAnsi"/>
                <w:b/>
                <w:color w:val="auto"/>
                <w:sz w:val="22"/>
                <w:szCs w:val="22"/>
                <w:lang w:eastAsia="en-US"/>
              </w:rPr>
            </w:pPr>
            <w:r w:rsidRPr="007C3F54">
              <w:rPr>
                <w:rFonts w:asciiTheme="minorHAnsi" w:hAnsiTheme="minorHAnsi" w:cstheme="minorHAnsi"/>
                <w:b/>
                <w:color w:val="auto"/>
                <w:sz w:val="22"/>
                <w:szCs w:val="22"/>
              </w:rPr>
              <w:t>Pupils in receipt of PPG will pass the Phonic Screen in Year 1, in line with national pass rates.</w:t>
            </w:r>
          </w:p>
          <w:p w14:paraId="5F45F915" w14:textId="69245694" w:rsidR="00926F07" w:rsidRPr="007C3F54" w:rsidRDefault="00694143" w:rsidP="006C3C9B">
            <w:pPr>
              <w:suppressAutoHyphens w:val="0"/>
              <w:autoSpaceDN/>
              <w:spacing w:after="0" w:line="240" w:lineRule="auto"/>
              <w:jc w:val="both"/>
              <w:rPr>
                <w:rFonts w:asciiTheme="minorHAnsi" w:hAnsiTheme="minorHAnsi" w:cstheme="minorHAnsi"/>
                <w:color w:val="auto"/>
                <w:sz w:val="22"/>
                <w:szCs w:val="22"/>
                <w:lang w:eastAsia="en-US"/>
              </w:rPr>
            </w:pPr>
            <w:r w:rsidRPr="007C3F54">
              <w:rPr>
                <w:rFonts w:asciiTheme="minorHAnsi" w:hAnsiTheme="minorHAnsi" w:cstheme="minorHAnsi"/>
                <w:color w:val="auto"/>
                <w:sz w:val="22"/>
                <w:szCs w:val="22"/>
                <w:lang w:val="en-US"/>
              </w:rPr>
              <w:t xml:space="preserve">This year, of those pupils in receipt of pupil premium in year 1, 85% passed the Phonics screen. In comparison, 73% of non-disadvantaged pupils passed the screen. The national pass rate is 80%, so PPG pupils surpassed the national average. This result needs to be celebrated, as the Reading and Phonics Lead, Teachers and Teaching Assistants, with support from the Mangotsfield Hub worked tirelessly to embed the Little </w:t>
            </w:r>
            <w:proofErr w:type="spellStart"/>
            <w:r w:rsidRPr="007C3F54">
              <w:rPr>
                <w:rFonts w:asciiTheme="minorHAnsi" w:hAnsiTheme="minorHAnsi" w:cstheme="minorHAnsi"/>
                <w:color w:val="auto"/>
                <w:sz w:val="22"/>
                <w:szCs w:val="22"/>
                <w:lang w:val="en-US"/>
              </w:rPr>
              <w:t>Wandle</w:t>
            </w:r>
            <w:proofErr w:type="spellEnd"/>
            <w:r w:rsidRPr="007C3F54">
              <w:rPr>
                <w:rFonts w:asciiTheme="minorHAnsi" w:hAnsiTheme="minorHAnsi" w:cstheme="minorHAnsi"/>
                <w:color w:val="auto"/>
                <w:sz w:val="22"/>
                <w:szCs w:val="22"/>
                <w:lang w:val="en-US"/>
              </w:rPr>
              <w:t xml:space="preserve"> Systematic Synthetic Phonics (SSP) </w:t>
            </w:r>
            <w:proofErr w:type="spellStart"/>
            <w:r w:rsidRPr="007C3F54">
              <w:rPr>
                <w:rFonts w:asciiTheme="minorHAnsi" w:hAnsiTheme="minorHAnsi" w:cstheme="minorHAnsi"/>
                <w:color w:val="auto"/>
                <w:sz w:val="22"/>
                <w:szCs w:val="22"/>
                <w:lang w:val="en-US"/>
              </w:rPr>
              <w:t>Programme</w:t>
            </w:r>
            <w:proofErr w:type="spellEnd"/>
            <w:r w:rsidRPr="007C3F54">
              <w:rPr>
                <w:rFonts w:asciiTheme="minorHAnsi" w:hAnsiTheme="minorHAnsi" w:cstheme="minorHAnsi"/>
                <w:color w:val="auto"/>
                <w:sz w:val="22"/>
                <w:szCs w:val="22"/>
                <w:lang w:val="en-US"/>
              </w:rPr>
              <w:t xml:space="preserve"> over the last three years. Little </w:t>
            </w:r>
            <w:proofErr w:type="spellStart"/>
            <w:r w:rsidRPr="007C3F54">
              <w:rPr>
                <w:rFonts w:asciiTheme="minorHAnsi" w:hAnsiTheme="minorHAnsi" w:cstheme="minorHAnsi"/>
                <w:color w:val="auto"/>
                <w:sz w:val="22"/>
                <w:szCs w:val="22"/>
                <w:lang w:val="en-US"/>
              </w:rPr>
              <w:t>Wandle</w:t>
            </w:r>
            <w:proofErr w:type="spellEnd"/>
            <w:r w:rsidRPr="007C3F54">
              <w:rPr>
                <w:rFonts w:asciiTheme="minorHAnsi" w:hAnsiTheme="minorHAnsi" w:cstheme="minorHAnsi"/>
                <w:color w:val="auto"/>
                <w:sz w:val="22"/>
                <w:szCs w:val="22"/>
                <w:lang w:val="en-US"/>
              </w:rPr>
              <w:t xml:space="preserve"> Keep-Up and Catch-Up and SEND Scheme is being delivered by highly skilled practitioners at point of need. In Year 2, 100% of pupils passed the Phonics Screen.</w:t>
            </w:r>
            <w:r w:rsidR="00BF53B2" w:rsidRPr="007C3F54">
              <w:rPr>
                <w:rFonts w:asciiTheme="minorHAnsi" w:hAnsiTheme="minorHAnsi" w:cstheme="minorHAnsi"/>
                <w:color w:val="auto"/>
                <w:sz w:val="22"/>
                <w:szCs w:val="22"/>
                <w:lang w:val="en-US"/>
              </w:rPr>
              <w:t xml:space="preserve"> This </w:t>
            </w:r>
            <w:proofErr w:type="gramStart"/>
            <w:r w:rsidR="00BF53B2" w:rsidRPr="007C3F54">
              <w:rPr>
                <w:rFonts w:asciiTheme="minorHAnsi" w:hAnsiTheme="minorHAnsi" w:cstheme="minorHAnsi"/>
                <w:color w:val="auto"/>
                <w:sz w:val="22"/>
                <w:szCs w:val="22"/>
                <w:lang w:val="en-US"/>
              </w:rPr>
              <w:t>high quality</w:t>
            </w:r>
            <w:proofErr w:type="gramEnd"/>
            <w:r w:rsidR="00BF53B2" w:rsidRPr="007C3F54">
              <w:rPr>
                <w:rFonts w:asciiTheme="minorHAnsi" w:hAnsiTheme="minorHAnsi" w:cstheme="minorHAnsi"/>
                <w:color w:val="auto"/>
                <w:sz w:val="22"/>
                <w:szCs w:val="22"/>
                <w:lang w:val="en-US"/>
              </w:rPr>
              <w:t xml:space="preserve"> practice will need to be continued to allow disadvantaged learners to continue to maintain their attainment levels as they move through the school.</w:t>
            </w:r>
          </w:p>
          <w:p w14:paraId="10C6F370" w14:textId="77777777" w:rsidR="003916ED" w:rsidRPr="007C3F54" w:rsidRDefault="003916ED" w:rsidP="006C3C9B">
            <w:pPr>
              <w:suppressAutoHyphens w:val="0"/>
              <w:autoSpaceDN/>
              <w:spacing w:after="0" w:line="240" w:lineRule="auto"/>
              <w:jc w:val="both"/>
              <w:rPr>
                <w:rFonts w:asciiTheme="minorHAnsi" w:hAnsiTheme="minorHAnsi" w:cstheme="minorHAnsi"/>
                <w:color w:val="auto"/>
                <w:sz w:val="22"/>
                <w:szCs w:val="22"/>
                <w:lang w:eastAsia="en-US"/>
              </w:rPr>
            </w:pPr>
          </w:p>
          <w:p w14:paraId="2DA4B4CC" w14:textId="0E5BCDB4" w:rsidR="00926F07" w:rsidRPr="007C3F54" w:rsidRDefault="00926F07" w:rsidP="006C3C9B">
            <w:pPr>
              <w:suppressAutoHyphens w:val="0"/>
              <w:autoSpaceDN/>
              <w:spacing w:after="0" w:line="240" w:lineRule="auto"/>
              <w:jc w:val="both"/>
              <w:rPr>
                <w:rFonts w:asciiTheme="minorHAnsi" w:hAnsiTheme="minorHAnsi" w:cstheme="minorHAnsi"/>
                <w:b/>
                <w:color w:val="auto"/>
                <w:sz w:val="22"/>
                <w:szCs w:val="22"/>
              </w:rPr>
            </w:pPr>
            <w:r w:rsidRPr="007C3F54">
              <w:rPr>
                <w:rFonts w:asciiTheme="minorHAnsi" w:hAnsiTheme="minorHAnsi" w:cstheme="minorHAnsi"/>
                <w:b/>
                <w:color w:val="auto"/>
                <w:sz w:val="22"/>
                <w:szCs w:val="22"/>
              </w:rPr>
              <w:t>Pupils with additional needs will be identified at point of need. Pupils in receipt of PPG with SEND will attain in line with non-disadvantaged pupils with SEND.</w:t>
            </w:r>
          </w:p>
          <w:p w14:paraId="1B98884B" w14:textId="758F1746" w:rsidR="00694143" w:rsidRPr="007C3F54" w:rsidRDefault="00694143" w:rsidP="00694143">
            <w:pPr>
              <w:spacing w:after="0" w:line="240" w:lineRule="auto"/>
              <w:rPr>
                <w:rFonts w:asciiTheme="minorHAnsi" w:hAnsiTheme="minorHAnsi" w:cstheme="minorHAnsi"/>
                <w:color w:val="auto"/>
                <w:sz w:val="22"/>
                <w:szCs w:val="22"/>
              </w:rPr>
            </w:pPr>
            <w:r w:rsidRPr="007C3F54">
              <w:rPr>
                <w:rFonts w:asciiTheme="minorHAnsi" w:hAnsiTheme="minorHAnsi" w:cstheme="minorHAnsi"/>
                <w:color w:val="auto"/>
                <w:sz w:val="22"/>
                <w:szCs w:val="22"/>
              </w:rPr>
              <w:t xml:space="preserve">Reading: Across all year groups, of pupils on the SEND register and in receipt of </w:t>
            </w:r>
            <w:proofErr w:type="gramStart"/>
            <w:r w:rsidRPr="007C3F54">
              <w:rPr>
                <w:rFonts w:asciiTheme="minorHAnsi" w:hAnsiTheme="minorHAnsi" w:cstheme="minorHAnsi"/>
                <w:color w:val="auto"/>
                <w:sz w:val="22"/>
                <w:szCs w:val="22"/>
              </w:rPr>
              <w:t>pupils</w:t>
            </w:r>
            <w:proofErr w:type="gramEnd"/>
            <w:r w:rsidRPr="007C3F54">
              <w:rPr>
                <w:rFonts w:asciiTheme="minorHAnsi" w:hAnsiTheme="minorHAnsi" w:cstheme="minorHAnsi"/>
                <w:color w:val="auto"/>
                <w:sz w:val="22"/>
                <w:szCs w:val="22"/>
              </w:rPr>
              <w:t xml:space="preserve"> premium, 14% made accelerated progress (non-PPG 24%).</w:t>
            </w:r>
          </w:p>
          <w:p w14:paraId="45B176C5" w14:textId="77777777" w:rsidR="00694143" w:rsidRPr="007C3F54" w:rsidRDefault="00694143" w:rsidP="00694143">
            <w:pPr>
              <w:spacing w:after="0" w:line="240" w:lineRule="auto"/>
              <w:rPr>
                <w:rFonts w:asciiTheme="minorHAnsi" w:hAnsiTheme="minorHAnsi" w:cstheme="minorHAnsi"/>
                <w:color w:val="auto"/>
                <w:sz w:val="22"/>
                <w:szCs w:val="22"/>
                <w:lang w:val="en-US"/>
              </w:rPr>
            </w:pPr>
            <w:r w:rsidRPr="007C3F54">
              <w:rPr>
                <w:rFonts w:asciiTheme="minorHAnsi" w:hAnsiTheme="minorHAnsi" w:cstheme="minorHAnsi"/>
                <w:color w:val="auto"/>
                <w:sz w:val="22"/>
                <w:szCs w:val="22"/>
                <w:lang w:val="en-US"/>
              </w:rPr>
              <w:t xml:space="preserve">Writing: </w:t>
            </w:r>
            <w:r w:rsidRPr="007C3F54">
              <w:rPr>
                <w:rFonts w:asciiTheme="minorHAnsi" w:hAnsiTheme="minorHAnsi" w:cstheme="minorHAnsi"/>
                <w:color w:val="auto"/>
                <w:sz w:val="22"/>
                <w:szCs w:val="22"/>
              </w:rPr>
              <w:t xml:space="preserve">Across all year groups, of pupils on the SEND register and in receipt of </w:t>
            </w:r>
            <w:proofErr w:type="gramStart"/>
            <w:r w:rsidRPr="007C3F54">
              <w:rPr>
                <w:rFonts w:asciiTheme="minorHAnsi" w:hAnsiTheme="minorHAnsi" w:cstheme="minorHAnsi"/>
                <w:color w:val="auto"/>
                <w:sz w:val="22"/>
                <w:szCs w:val="22"/>
              </w:rPr>
              <w:t>pupils</w:t>
            </w:r>
            <w:proofErr w:type="gramEnd"/>
            <w:r w:rsidRPr="007C3F54">
              <w:rPr>
                <w:rFonts w:asciiTheme="minorHAnsi" w:hAnsiTheme="minorHAnsi" w:cstheme="minorHAnsi"/>
                <w:color w:val="auto"/>
                <w:sz w:val="22"/>
                <w:szCs w:val="22"/>
              </w:rPr>
              <w:t xml:space="preserve"> premium, 6% made accelerated progress (non-PPG 24%).</w:t>
            </w:r>
          </w:p>
          <w:p w14:paraId="44262F05" w14:textId="4F3313E5" w:rsidR="00694143" w:rsidRPr="007C3F54" w:rsidRDefault="00694143" w:rsidP="00694143">
            <w:pPr>
              <w:spacing w:after="0" w:line="240" w:lineRule="auto"/>
              <w:rPr>
                <w:rFonts w:asciiTheme="minorHAnsi" w:hAnsiTheme="minorHAnsi" w:cstheme="minorHAnsi"/>
                <w:color w:val="auto"/>
                <w:sz w:val="22"/>
                <w:szCs w:val="22"/>
              </w:rPr>
            </w:pPr>
            <w:proofErr w:type="spellStart"/>
            <w:r w:rsidRPr="007C3F54">
              <w:rPr>
                <w:rFonts w:asciiTheme="minorHAnsi" w:hAnsiTheme="minorHAnsi" w:cstheme="minorHAnsi"/>
                <w:color w:val="auto"/>
                <w:sz w:val="22"/>
                <w:szCs w:val="22"/>
                <w:lang w:val="en-US"/>
              </w:rPr>
              <w:t>Maths</w:t>
            </w:r>
            <w:proofErr w:type="spellEnd"/>
            <w:r w:rsidRPr="007C3F54">
              <w:rPr>
                <w:rFonts w:asciiTheme="minorHAnsi" w:hAnsiTheme="minorHAnsi" w:cstheme="minorHAnsi"/>
                <w:color w:val="auto"/>
                <w:sz w:val="22"/>
                <w:szCs w:val="22"/>
                <w:lang w:val="en-US"/>
              </w:rPr>
              <w:t xml:space="preserve">: </w:t>
            </w:r>
            <w:r w:rsidRPr="007C3F54">
              <w:rPr>
                <w:rFonts w:asciiTheme="minorHAnsi" w:hAnsiTheme="minorHAnsi" w:cstheme="minorHAnsi"/>
                <w:color w:val="auto"/>
                <w:sz w:val="22"/>
                <w:szCs w:val="22"/>
              </w:rPr>
              <w:t>Across all year groups, of pupils on the SEND register and in receipt of pupil premium, 11% made accelerated progress (non-PPG 24%).</w:t>
            </w:r>
          </w:p>
          <w:p w14:paraId="31C22207" w14:textId="602C49CD" w:rsidR="00694143" w:rsidRPr="007C3F54" w:rsidRDefault="00694143" w:rsidP="004F0B27">
            <w:pPr>
              <w:spacing w:after="0" w:line="240" w:lineRule="auto"/>
              <w:rPr>
                <w:rFonts w:asciiTheme="minorHAnsi" w:hAnsiTheme="minorHAnsi" w:cstheme="minorHAnsi"/>
                <w:b/>
                <w:color w:val="auto"/>
                <w:sz w:val="22"/>
                <w:szCs w:val="22"/>
              </w:rPr>
            </w:pPr>
            <w:r w:rsidRPr="007C3F54">
              <w:rPr>
                <w:rFonts w:asciiTheme="minorHAnsi" w:hAnsiTheme="minorHAnsi" w:cstheme="minorHAnsi"/>
                <w:color w:val="auto"/>
                <w:sz w:val="22"/>
                <w:szCs w:val="22"/>
              </w:rPr>
              <w:t>Across Reading, Writing and Maths, good or accelerated progress combined is 89%, 100% and 94% respectively. Pupils with SEND and in receipt of Pupil Premium (38% of the school’s population) continue to remain an area of focus, however this cohort is maintaining good progress</w:t>
            </w:r>
            <w:r w:rsidR="00C018F9" w:rsidRPr="007C3F54">
              <w:rPr>
                <w:rFonts w:asciiTheme="minorHAnsi" w:hAnsiTheme="minorHAnsi" w:cstheme="minorHAnsi"/>
                <w:color w:val="auto"/>
                <w:sz w:val="22"/>
                <w:szCs w:val="22"/>
              </w:rPr>
              <w:t>, despite there being many changes to the SEND service, including a shortage of speech and language therapists. During</w:t>
            </w:r>
            <w:r w:rsidRPr="007C3F54">
              <w:rPr>
                <w:rFonts w:asciiTheme="minorHAnsi" w:hAnsiTheme="minorHAnsi" w:cstheme="minorHAnsi"/>
                <w:color w:val="auto"/>
                <w:sz w:val="22"/>
                <w:szCs w:val="22"/>
              </w:rPr>
              <w:t xml:space="preserve"> the next academic year, we are adjusting our tracking systems for SEND pupils and target setting and have notified Provision Map that we will no longer be utilising their service. </w:t>
            </w:r>
            <w:r w:rsidR="00C018F9" w:rsidRPr="007C3F54">
              <w:rPr>
                <w:rFonts w:asciiTheme="minorHAnsi" w:hAnsiTheme="minorHAnsi" w:cstheme="minorHAnsi"/>
                <w:color w:val="auto"/>
                <w:sz w:val="22"/>
                <w:szCs w:val="22"/>
              </w:rPr>
              <w:t>The</w:t>
            </w:r>
            <w:r w:rsidRPr="007C3F54">
              <w:rPr>
                <w:rFonts w:asciiTheme="minorHAnsi" w:hAnsiTheme="minorHAnsi" w:cstheme="minorHAnsi"/>
                <w:color w:val="auto"/>
                <w:sz w:val="22"/>
                <w:szCs w:val="22"/>
              </w:rPr>
              <w:t xml:space="preserve"> staff will receive CPD on utilising the system ‘Insight Tracking’ to map provision and interventions for pupils with SEND.</w:t>
            </w:r>
            <w:r w:rsidR="004F0B27" w:rsidRPr="007C3F54">
              <w:rPr>
                <w:rFonts w:asciiTheme="minorHAnsi" w:hAnsiTheme="minorHAnsi" w:cstheme="minorHAnsi"/>
                <w:color w:val="auto"/>
                <w:sz w:val="22"/>
                <w:szCs w:val="22"/>
              </w:rPr>
              <w:t xml:space="preserve"> Pupils with SEND and in receipt of PPG will continue to be an area of priority as this cohort remains vulnerable. </w:t>
            </w:r>
          </w:p>
          <w:p w14:paraId="4CE24B23" w14:textId="77777777" w:rsidR="00694143" w:rsidRPr="007C3F54" w:rsidRDefault="00694143" w:rsidP="006C3C9B">
            <w:pPr>
              <w:suppressAutoHyphens w:val="0"/>
              <w:autoSpaceDN/>
              <w:spacing w:after="0" w:line="240" w:lineRule="auto"/>
              <w:jc w:val="both"/>
              <w:rPr>
                <w:rFonts w:asciiTheme="minorHAnsi" w:hAnsiTheme="minorHAnsi" w:cstheme="minorHAnsi"/>
                <w:b/>
                <w:color w:val="auto"/>
                <w:sz w:val="22"/>
                <w:szCs w:val="22"/>
              </w:rPr>
            </w:pPr>
          </w:p>
          <w:p w14:paraId="06FFF395" w14:textId="2205A045" w:rsidR="00926F07" w:rsidRPr="007C3F54" w:rsidRDefault="00926F07" w:rsidP="006C3C9B">
            <w:pPr>
              <w:suppressAutoHyphens w:val="0"/>
              <w:autoSpaceDN/>
              <w:spacing w:after="0" w:line="240" w:lineRule="auto"/>
              <w:jc w:val="both"/>
              <w:rPr>
                <w:rFonts w:asciiTheme="minorHAnsi" w:hAnsiTheme="minorHAnsi" w:cstheme="minorHAnsi"/>
                <w:b/>
                <w:color w:val="auto"/>
                <w:sz w:val="22"/>
                <w:szCs w:val="22"/>
                <w:lang w:eastAsia="en-US"/>
              </w:rPr>
            </w:pPr>
            <w:r w:rsidRPr="007C3F54">
              <w:rPr>
                <w:rFonts w:asciiTheme="minorHAnsi" w:hAnsiTheme="minorHAnsi" w:cstheme="minorHAnsi"/>
                <w:b/>
                <w:color w:val="auto"/>
                <w:sz w:val="22"/>
                <w:szCs w:val="22"/>
              </w:rPr>
              <w:t>Pupils in receipt of pupil premium will have developed the skill to compose and sustain extended pieces of independent writing.</w:t>
            </w:r>
          </w:p>
          <w:p w14:paraId="038352A4" w14:textId="3CA144B1" w:rsidR="00926F07" w:rsidRPr="007C3F54" w:rsidRDefault="00694143" w:rsidP="006C3C9B">
            <w:pPr>
              <w:suppressAutoHyphens w:val="0"/>
              <w:autoSpaceDN/>
              <w:spacing w:after="0" w:line="240" w:lineRule="auto"/>
              <w:jc w:val="both"/>
              <w:rPr>
                <w:rFonts w:asciiTheme="minorHAnsi" w:hAnsiTheme="minorHAnsi" w:cstheme="minorHAnsi"/>
                <w:color w:val="auto"/>
                <w:sz w:val="22"/>
                <w:szCs w:val="22"/>
                <w:lang w:eastAsia="en-US"/>
              </w:rPr>
            </w:pPr>
            <w:r w:rsidRPr="007C3F54">
              <w:rPr>
                <w:rFonts w:asciiTheme="minorHAnsi" w:hAnsiTheme="minorHAnsi" w:cstheme="minorHAnsi"/>
                <w:color w:val="auto"/>
                <w:sz w:val="22"/>
                <w:szCs w:val="22"/>
              </w:rPr>
              <w:t>Writing continues to be an area in which improvements need to be made</w:t>
            </w:r>
            <w:r w:rsidR="001A1D55" w:rsidRPr="007C3F54">
              <w:rPr>
                <w:rFonts w:asciiTheme="minorHAnsi" w:hAnsiTheme="minorHAnsi" w:cstheme="minorHAnsi"/>
                <w:color w:val="auto"/>
                <w:sz w:val="22"/>
                <w:szCs w:val="22"/>
              </w:rPr>
              <w:t>, and in particular year groups, the gap in attainment of disadvantaged and non-disadvantaged remains prevalent</w:t>
            </w:r>
            <w:r w:rsidR="00915753" w:rsidRPr="007C3F54">
              <w:rPr>
                <w:rFonts w:asciiTheme="minorHAnsi" w:hAnsiTheme="minorHAnsi" w:cstheme="minorHAnsi"/>
                <w:color w:val="auto"/>
                <w:sz w:val="22"/>
                <w:szCs w:val="22"/>
              </w:rPr>
              <w:t>, with some year groups having wider gaps than others</w:t>
            </w:r>
            <w:r w:rsidRPr="007C3F54">
              <w:rPr>
                <w:rFonts w:asciiTheme="minorHAnsi" w:hAnsiTheme="minorHAnsi" w:cstheme="minorHAnsi"/>
                <w:color w:val="auto"/>
                <w:sz w:val="22"/>
                <w:szCs w:val="22"/>
              </w:rPr>
              <w:t>. Across EYFS and Key Stage 1, the SSP is continuing to show high impact, and will no doubt have a positive effect on Writing over time</w:t>
            </w:r>
            <w:r w:rsidR="00915753" w:rsidRPr="007C3F54">
              <w:rPr>
                <w:rFonts w:asciiTheme="minorHAnsi" w:hAnsiTheme="minorHAnsi" w:cstheme="minorHAnsi"/>
                <w:color w:val="auto"/>
                <w:sz w:val="22"/>
                <w:szCs w:val="22"/>
              </w:rPr>
              <w:t xml:space="preserve">. Staff in the Early Years and </w:t>
            </w:r>
            <w:r w:rsidR="007F4DB0" w:rsidRPr="007C3F54">
              <w:rPr>
                <w:rFonts w:asciiTheme="minorHAnsi" w:hAnsiTheme="minorHAnsi" w:cstheme="minorHAnsi"/>
                <w:color w:val="auto"/>
                <w:sz w:val="22"/>
                <w:szCs w:val="22"/>
              </w:rPr>
              <w:t>across Key Stage 1</w:t>
            </w:r>
            <w:r w:rsidR="00915753" w:rsidRPr="007C3F54">
              <w:rPr>
                <w:rFonts w:asciiTheme="minorHAnsi" w:hAnsiTheme="minorHAnsi" w:cstheme="minorHAnsi"/>
                <w:color w:val="auto"/>
                <w:sz w:val="22"/>
                <w:szCs w:val="22"/>
              </w:rPr>
              <w:t xml:space="preserve"> received CPD in Writing; ‘The Early Writing Project’, which was a research-based project </w:t>
            </w:r>
            <w:r w:rsidR="007F4DB0" w:rsidRPr="007C3F54">
              <w:rPr>
                <w:rFonts w:asciiTheme="minorHAnsi" w:hAnsiTheme="minorHAnsi" w:cstheme="minorHAnsi"/>
                <w:color w:val="auto"/>
                <w:sz w:val="22"/>
                <w:szCs w:val="22"/>
              </w:rPr>
              <w:t>around teaching</w:t>
            </w:r>
            <w:r w:rsidR="008A4F59" w:rsidRPr="007C3F54">
              <w:rPr>
                <w:rFonts w:asciiTheme="minorHAnsi" w:hAnsiTheme="minorHAnsi" w:cstheme="minorHAnsi"/>
                <w:color w:val="auto"/>
                <w:sz w:val="22"/>
                <w:szCs w:val="22"/>
              </w:rPr>
              <w:t xml:space="preserve"> foundational skills needed for writing. </w:t>
            </w:r>
            <w:r w:rsidR="00D13746" w:rsidRPr="007C3F54">
              <w:rPr>
                <w:rFonts w:asciiTheme="minorHAnsi" w:hAnsiTheme="minorHAnsi" w:cstheme="minorHAnsi"/>
                <w:color w:val="auto"/>
                <w:sz w:val="22"/>
                <w:szCs w:val="22"/>
              </w:rPr>
              <w:t xml:space="preserve">Teaching has been adapted to </w:t>
            </w:r>
            <w:r w:rsidR="00550C6B" w:rsidRPr="007C3F54">
              <w:rPr>
                <w:rFonts w:asciiTheme="minorHAnsi" w:hAnsiTheme="minorHAnsi" w:cstheme="minorHAnsi"/>
                <w:color w:val="auto"/>
                <w:sz w:val="22"/>
                <w:szCs w:val="22"/>
              </w:rPr>
              <w:t xml:space="preserve">ensure best practice at all times, and early indicators show the gap is narrowing; at the end of the Reception year, 79% of </w:t>
            </w:r>
            <w:r w:rsidR="00C210D9" w:rsidRPr="007C3F54">
              <w:rPr>
                <w:rFonts w:asciiTheme="minorHAnsi" w:hAnsiTheme="minorHAnsi" w:cstheme="minorHAnsi"/>
                <w:color w:val="auto"/>
                <w:sz w:val="22"/>
                <w:szCs w:val="22"/>
              </w:rPr>
              <w:t>non-</w:t>
            </w:r>
            <w:r w:rsidR="00550C6B" w:rsidRPr="007C3F54">
              <w:rPr>
                <w:rFonts w:asciiTheme="minorHAnsi" w:hAnsiTheme="minorHAnsi" w:cstheme="minorHAnsi"/>
                <w:color w:val="auto"/>
                <w:sz w:val="22"/>
                <w:szCs w:val="22"/>
              </w:rPr>
              <w:t>PPG pupils reached the expected level in writing, and 100% of PPG pupils achieved this level</w:t>
            </w:r>
            <w:r w:rsidR="00C210D9" w:rsidRPr="007C3F54">
              <w:rPr>
                <w:rFonts w:asciiTheme="minorHAnsi" w:hAnsiTheme="minorHAnsi" w:cstheme="minorHAnsi"/>
                <w:color w:val="auto"/>
                <w:sz w:val="22"/>
                <w:szCs w:val="22"/>
              </w:rPr>
              <w:t xml:space="preserve"> (excluding SEND)</w:t>
            </w:r>
            <w:r w:rsidR="00550C6B" w:rsidRPr="007C3F54">
              <w:rPr>
                <w:rFonts w:asciiTheme="minorHAnsi" w:hAnsiTheme="minorHAnsi" w:cstheme="minorHAnsi"/>
                <w:color w:val="auto"/>
                <w:sz w:val="22"/>
                <w:szCs w:val="22"/>
              </w:rPr>
              <w:t xml:space="preserve">. </w:t>
            </w:r>
            <w:r w:rsidRPr="007C3F54">
              <w:rPr>
                <w:rFonts w:asciiTheme="minorHAnsi" w:hAnsiTheme="minorHAnsi" w:cstheme="minorHAnsi"/>
                <w:color w:val="auto"/>
                <w:sz w:val="22"/>
                <w:szCs w:val="22"/>
              </w:rPr>
              <w:t>Writing continue</w:t>
            </w:r>
            <w:r w:rsidR="00915753" w:rsidRPr="007C3F54">
              <w:rPr>
                <w:rFonts w:asciiTheme="minorHAnsi" w:hAnsiTheme="minorHAnsi" w:cstheme="minorHAnsi"/>
                <w:color w:val="auto"/>
                <w:sz w:val="22"/>
                <w:szCs w:val="22"/>
              </w:rPr>
              <w:t>s to be a</w:t>
            </w:r>
            <w:r w:rsidRPr="007C3F54">
              <w:rPr>
                <w:rFonts w:asciiTheme="minorHAnsi" w:hAnsiTheme="minorHAnsi" w:cstheme="minorHAnsi"/>
                <w:color w:val="auto"/>
                <w:sz w:val="22"/>
                <w:szCs w:val="22"/>
              </w:rPr>
              <w:t xml:space="preserve"> focus of the strategy over the next three years. Across the school, 44% of pupils in receipt of PPG are at the expected level in Writing (62% with SEND pupils excluded from this data). 72% of non-PPG pupils are at the expected level (48% with SEND pupils excluded from this data). It is evident that SEND need is having a large impact on data across the school.</w:t>
            </w:r>
          </w:p>
          <w:p w14:paraId="0B67935C" w14:textId="59C23044" w:rsidR="00694143" w:rsidRDefault="00694143" w:rsidP="006C3C9B">
            <w:pPr>
              <w:suppressAutoHyphens w:val="0"/>
              <w:autoSpaceDN/>
              <w:spacing w:after="0" w:line="240" w:lineRule="auto"/>
              <w:jc w:val="both"/>
              <w:rPr>
                <w:rFonts w:asciiTheme="minorHAnsi" w:hAnsiTheme="minorHAnsi" w:cstheme="minorHAnsi"/>
                <w:color w:val="auto"/>
                <w:sz w:val="22"/>
                <w:szCs w:val="22"/>
                <w:lang w:eastAsia="en-US"/>
              </w:rPr>
            </w:pPr>
          </w:p>
          <w:p w14:paraId="09C29260" w14:textId="77777777" w:rsidR="007C3F54" w:rsidRPr="007C3F54" w:rsidRDefault="007C3F54" w:rsidP="006C3C9B">
            <w:pPr>
              <w:suppressAutoHyphens w:val="0"/>
              <w:autoSpaceDN/>
              <w:spacing w:after="0" w:line="240" w:lineRule="auto"/>
              <w:jc w:val="both"/>
              <w:rPr>
                <w:rFonts w:asciiTheme="minorHAnsi" w:hAnsiTheme="minorHAnsi" w:cstheme="minorHAnsi"/>
                <w:color w:val="auto"/>
                <w:sz w:val="22"/>
                <w:szCs w:val="22"/>
                <w:lang w:eastAsia="en-US"/>
              </w:rPr>
            </w:pPr>
          </w:p>
          <w:p w14:paraId="3E4EFD7F" w14:textId="6947D73E" w:rsidR="00926F07" w:rsidRPr="007C3F54" w:rsidRDefault="00926F07" w:rsidP="006C3C9B">
            <w:pPr>
              <w:suppressAutoHyphens w:val="0"/>
              <w:autoSpaceDN/>
              <w:spacing w:after="0" w:line="240" w:lineRule="auto"/>
              <w:jc w:val="both"/>
              <w:rPr>
                <w:rFonts w:asciiTheme="minorHAnsi" w:hAnsiTheme="minorHAnsi" w:cstheme="minorHAnsi"/>
                <w:b/>
                <w:color w:val="auto"/>
                <w:sz w:val="20"/>
                <w:szCs w:val="20"/>
                <w:lang w:eastAsia="en-US"/>
              </w:rPr>
            </w:pPr>
            <w:r w:rsidRPr="007C3F54">
              <w:rPr>
                <w:rFonts w:asciiTheme="minorHAnsi" w:hAnsiTheme="minorHAnsi" w:cstheme="minorHAnsi"/>
                <w:b/>
                <w:color w:val="auto"/>
                <w:sz w:val="22"/>
                <w:szCs w:val="22"/>
              </w:rPr>
              <w:lastRenderedPageBreak/>
              <w:t>Pupils in receipt of PPG will have raised aspirations and resilience when faced with challenges.</w:t>
            </w:r>
          </w:p>
          <w:p w14:paraId="3F2D2B67" w14:textId="1ED8FABB" w:rsidR="00926F07" w:rsidRPr="007C3F54" w:rsidRDefault="00D736F4" w:rsidP="006C3C9B">
            <w:pPr>
              <w:suppressAutoHyphens w:val="0"/>
              <w:autoSpaceDN/>
              <w:spacing w:after="0" w:line="240" w:lineRule="auto"/>
              <w:jc w:val="both"/>
              <w:rPr>
                <w:rFonts w:asciiTheme="minorHAnsi" w:hAnsiTheme="minorHAnsi" w:cstheme="minorHAnsi"/>
                <w:color w:val="auto"/>
                <w:sz w:val="20"/>
                <w:szCs w:val="20"/>
                <w:lang w:eastAsia="en-US"/>
              </w:rPr>
            </w:pPr>
            <w:r w:rsidRPr="007C3F54">
              <w:rPr>
                <w:rFonts w:asciiTheme="minorHAnsi" w:hAnsiTheme="minorHAnsi" w:cstheme="minorHAnsi"/>
                <w:color w:val="auto"/>
                <w:sz w:val="20"/>
                <w:szCs w:val="20"/>
                <w:lang w:eastAsia="en-US"/>
              </w:rPr>
              <w:t>The school continues to offer wider curriculum approaches, such as Mentoring, Thrive and Off-Site Forest School</w:t>
            </w:r>
            <w:r w:rsidR="00CC4BF7" w:rsidRPr="007C3F54">
              <w:rPr>
                <w:rFonts w:asciiTheme="minorHAnsi" w:hAnsiTheme="minorHAnsi" w:cstheme="minorHAnsi"/>
                <w:color w:val="auto"/>
                <w:sz w:val="20"/>
                <w:szCs w:val="20"/>
                <w:lang w:eastAsia="en-US"/>
              </w:rPr>
              <w:t xml:space="preserve"> provision. We also fund a Teaching Assistant to attend Forest School with groups of pupils each term. Forest school is currently funded for by St John’s Foundation.</w:t>
            </w:r>
            <w:r w:rsidR="00A97678" w:rsidRPr="007C3F54">
              <w:rPr>
                <w:rFonts w:asciiTheme="minorHAnsi" w:hAnsiTheme="minorHAnsi" w:cstheme="minorHAnsi"/>
                <w:color w:val="auto"/>
                <w:sz w:val="20"/>
                <w:szCs w:val="20"/>
                <w:lang w:eastAsia="en-US"/>
              </w:rPr>
              <w:t xml:space="preserve"> Thrive is also funded by St John’s, </w:t>
            </w:r>
            <w:r w:rsidR="00EA3B2C" w:rsidRPr="007C3F54">
              <w:rPr>
                <w:rFonts w:asciiTheme="minorHAnsi" w:hAnsiTheme="minorHAnsi" w:cstheme="minorHAnsi"/>
                <w:color w:val="auto"/>
                <w:sz w:val="20"/>
                <w:szCs w:val="20"/>
                <w:lang w:eastAsia="en-US"/>
              </w:rPr>
              <w:t xml:space="preserve">and we utilise </w:t>
            </w:r>
            <w:r w:rsidR="00B27D82" w:rsidRPr="007C3F54">
              <w:rPr>
                <w:rFonts w:asciiTheme="minorHAnsi" w:hAnsiTheme="minorHAnsi" w:cstheme="minorHAnsi"/>
                <w:color w:val="auto"/>
                <w:sz w:val="20"/>
                <w:szCs w:val="20"/>
                <w:lang w:eastAsia="en-US"/>
              </w:rPr>
              <w:t xml:space="preserve">the PPG to </w:t>
            </w:r>
            <w:r w:rsidR="00A97678" w:rsidRPr="007C3F54">
              <w:rPr>
                <w:rFonts w:asciiTheme="minorHAnsi" w:hAnsiTheme="minorHAnsi" w:cstheme="minorHAnsi"/>
                <w:color w:val="auto"/>
                <w:sz w:val="20"/>
                <w:szCs w:val="20"/>
                <w:lang w:eastAsia="en-US"/>
              </w:rPr>
              <w:t>maintain small class size</w:t>
            </w:r>
            <w:r w:rsidR="00B27D82" w:rsidRPr="007C3F54">
              <w:rPr>
                <w:rFonts w:asciiTheme="minorHAnsi" w:hAnsiTheme="minorHAnsi" w:cstheme="minorHAnsi"/>
                <w:color w:val="auto"/>
                <w:sz w:val="20"/>
                <w:szCs w:val="20"/>
                <w:lang w:eastAsia="en-US"/>
              </w:rPr>
              <w:t>s</w:t>
            </w:r>
            <w:r w:rsidR="00A97678" w:rsidRPr="007C3F54">
              <w:rPr>
                <w:rFonts w:asciiTheme="minorHAnsi" w:hAnsiTheme="minorHAnsi" w:cstheme="minorHAnsi"/>
                <w:color w:val="auto"/>
                <w:sz w:val="20"/>
                <w:szCs w:val="20"/>
                <w:lang w:eastAsia="en-US"/>
              </w:rPr>
              <w:t xml:space="preserve"> and fund Teaching Assistants </w:t>
            </w:r>
            <w:r w:rsidR="00EA3B2C" w:rsidRPr="007C3F54">
              <w:rPr>
                <w:rFonts w:asciiTheme="minorHAnsi" w:hAnsiTheme="minorHAnsi" w:cstheme="minorHAnsi"/>
                <w:color w:val="auto"/>
                <w:sz w:val="20"/>
                <w:szCs w:val="20"/>
                <w:lang w:eastAsia="en-US"/>
              </w:rPr>
              <w:t>to enable for more</w:t>
            </w:r>
            <w:r w:rsidR="00A97678" w:rsidRPr="007C3F54">
              <w:rPr>
                <w:rFonts w:asciiTheme="minorHAnsi" w:hAnsiTheme="minorHAnsi" w:cstheme="minorHAnsi"/>
                <w:color w:val="auto"/>
                <w:sz w:val="20"/>
                <w:szCs w:val="20"/>
                <w:lang w:eastAsia="en-US"/>
              </w:rPr>
              <w:t xml:space="preserve"> Thrive interventions to take place</w:t>
            </w:r>
            <w:r w:rsidR="00EA3B2C" w:rsidRPr="007C3F54">
              <w:rPr>
                <w:rFonts w:asciiTheme="minorHAnsi" w:hAnsiTheme="minorHAnsi" w:cstheme="minorHAnsi"/>
                <w:color w:val="auto"/>
                <w:sz w:val="20"/>
                <w:szCs w:val="20"/>
                <w:lang w:eastAsia="en-US"/>
              </w:rPr>
              <w:t xml:space="preserve"> throughout the </w:t>
            </w:r>
            <w:r w:rsidR="00B27D82" w:rsidRPr="007C3F54">
              <w:rPr>
                <w:rFonts w:asciiTheme="minorHAnsi" w:hAnsiTheme="minorHAnsi" w:cstheme="minorHAnsi"/>
                <w:color w:val="auto"/>
                <w:sz w:val="20"/>
                <w:szCs w:val="20"/>
                <w:lang w:eastAsia="en-US"/>
              </w:rPr>
              <w:t>week for our most vulnerable learners. All pupils that have been receiving Thrive intervention have had improvement in their Thrive Profile scores.</w:t>
            </w:r>
          </w:p>
          <w:p w14:paraId="45C367CF" w14:textId="77777777" w:rsidR="00694143" w:rsidRPr="007C3F54" w:rsidRDefault="00694143" w:rsidP="006C3C9B">
            <w:pPr>
              <w:suppressAutoHyphens w:val="0"/>
              <w:autoSpaceDN/>
              <w:spacing w:after="0" w:line="240" w:lineRule="auto"/>
              <w:jc w:val="both"/>
              <w:rPr>
                <w:rFonts w:asciiTheme="minorHAnsi" w:hAnsiTheme="minorHAnsi" w:cstheme="minorHAnsi"/>
                <w:color w:val="auto"/>
                <w:sz w:val="20"/>
                <w:szCs w:val="20"/>
                <w:lang w:eastAsia="en-US"/>
              </w:rPr>
            </w:pPr>
          </w:p>
          <w:p w14:paraId="6F6C8667" w14:textId="000AE76A" w:rsidR="00926F07" w:rsidRPr="007C3F54" w:rsidRDefault="00926F07" w:rsidP="006C3C9B">
            <w:pPr>
              <w:suppressAutoHyphens w:val="0"/>
              <w:autoSpaceDN/>
              <w:spacing w:after="0" w:line="240" w:lineRule="auto"/>
              <w:jc w:val="both"/>
              <w:rPr>
                <w:rFonts w:asciiTheme="minorHAnsi" w:hAnsiTheme="minorHAnsi" w:cstheme="minorHAnsi"/>
                <w:b/>
                <w:color w:val="auto"/>
                <w:sz w:val="20"/>
                <w:szCs w:val="20"/>
                <w:lang w:eastAsia="en-US"/>
              </w:rPr>
            </w:pPr>
            <w:r w:rsidRPr="007C3F54">
              <w:rPr>
                <w:rFonts w:asciiTheme="minorHAnsi" w:hAnsiTheme="minorHAnsi" w:cstheme="minorHAnsi"/>
                <w:b/>
                <w:color w:val="auto"/>
                <w:sz w:val="22"/>
                <w:szCs w:val="22"/>
              </w:rPr>
              <w:t>Attendance of pupils in receipt of PPG will be in line with national expectations.</w:t>
            </w:r>
          </w:p>
          <w:p w14:paraId="0F6F2267" w14:textId="77777777" w:rsidR="00763870" w:rsidRPr="007C3F54" w:rsidRDefault="00763870" w:rsidP="00013C17">
            <w:pPr>
              <w:suppressAutoHyphens w:val="0"/>
              <w:autoSpaceDN/>
              <w:spacing w:after="0" w:line="240" w:lineRule="auto"/>
              <w:rPr>
                <w:rFonts w:asciiTheme="minorHAnsi" w:hAnsiTheme="minorHAnsi" w:cstheme="minorHAnsi"/>
                <w:color w:val="auto"/>
                <w:sz w:val="20"/>
                <w:szCs w:val="20"/>
              </w:rPr>
            </w:pPr>
            <w:r w:rsidRPr="007C3F54">
              <w:rPr>
                <w:rFonts w:asciiTheme="minorHAnsi" w:hAnsiTheme="minorHAnsi" w:cstheme="minorHAnsi"/>
                <w:color w:val="auto"/>
                <w:sz w:val="20"/>
                <w:szCs w:val="20"/>
              </w:rPr>
              <w:t>National attendance figure: 94.5%.</w:t>
            </w:r>
          </w:p>
          <w:p w14:paraId="37DB5651" w14:textId="2892FD17" w:rsidR="007D08A6" w:rsidRPr="007C3F54" w:rsidRDefault="00325FF1" w:rsidP="00013C17">
            <w:pPr>
              <w:suppressAutoHyphens w:val="0"/>
              <w:autoSpaceDN/>
              <w:spacing w:after="0" w:line="240" w:lineRule="auto"/>
              <w:rPr>
                <w:rFonts w:asciiTheme="minorHAnsi" w:hAnsiTheme="minorHAnsi" w:cstheme="minorHAnsi"/>
                <w:color w:val="auto"/>
                <w:sz w:val="20"/>
                <w:szCs w:val="20"/>
              </w:rPr>
            </w:pPr>
            <w:r w:rsidRPr="007C3F54">
              <w:rPr>
                <w:rFonts w:asciiTheme="minorHAnsi" w:hAnsiTheme="minorHAnsi" w:cstheme="minorHAnsi"/>
                <w:color w:val="auto"/>
                <w:sz w:val="20"/>
                <w:szCs w:val="20"/>
              </w:rPr>
              <w:t>Overall attendance of all pupils during 2023-2024 is 93.7%</w:t>
            </w:r>
            <w:r w:rsidR="00763870" w:rsidRPr="007C3F54">
              <w:rPr>
                <w:rFonts w:asciiTheme="minorHAnsi" w:hAnsiTheme="minorHAnsi" w:cstheme="minorHAnsi"/>
                <w:color w:val="auto"/>
                <w:sz w:val="20"/>
                <w:szCs w:val="20"/>
              </w:rPr>
              <w:t>.</w:t>
            </w:r>
          </w:p>
          <w:p w14:paraId="2A042DB4" w14:textId="46E41F18" w:rsidR="00763870" w:rsidRPr="007C3F54" w:rsidRDefault="00763870" w:rsidP="00013C17">
            <w:pPr>
              <w:suppressAutoHyphens w:val="0"/>
              <w:autoSpaceDN/>
              <w:spacing w:after="0" w:line="240" w:lineRule="auto"/>
              <w:rPr>
                <w:rFonts w:asciiTheme="minorHAnsi" w:hAnsiTheme="minorHAnsi" w:cstheme="minorHAnsi"/>
                <w:color w:val="auto"/>
                <w:sz w:val="20"/>
                <w:szCs w:val="20"/>
              </w:rPr>
            </w:pPr>
            <w:r w:rsidRPr="007C3F54">
              <w:rPr>
                <w:rFonts w:asciiTheme="minorHAnsi" w:hAnsiTheme="minorHAnsi" w:cstheme="minorHAnsi"/>
                <w:color w:val="auto"/>
                <w:sz w:val="20"/>
                <w:szCs w:val="20"/>
              </w:rPr>
              <w:t>Pupil Premium: 92.4%</w:t>
            </w:r>
            <w:r w:rsidR="00842DD7" w:rsidRPr="007C3F54">
              <w:rPr>
                <w:rFonts w:asciiTheme="minorHAnsi" w:hAnsiTheme="minorHAnsi" w:cstheme="minorHAnsi"/>
                <w:color w:val="auto"/>
                <w:sz w:val="20"/>
                <w:szCs w:val="20"/>
              </w:rPr>
              <w:t>.</w:t>
            </w:r>
          </w:p>
          <w:p w14:paraId="064D0F5B" w14:textId="3A0AAEE3" w:rsidR="00763870" w:rsidRPr="007C3F54" w:rsidRDefault="00763870" w:rsidP="00013C17">
            <w:pPr>
              <w:suppressAutoHyphens w:val="0"/>
              <w:autoSpaceDN/>
              <w:spacing w:after="0" w:line="240" w:lineRule="auto"/>
              <w:rPr>
                <w:rFonts w:asciiTheme="minorHAnsi" w:hAnsiTheme="minorHAnsi" w:cstheme="minorHAnsi"/>
                <w:color w:val="auto"/>
                <w:sz w:val="20"/>
                <w:szCs w:val="20"/>
              </w:rPr>
            </w:pPr>
            <w:r w:rsidRPr="007C3F54">
              <w:rPr>
                <w:rFonts w:asciiTheme="minorHAnsi" w:hAnsiTheme="minorHAnsi" w:cstheme="minorHAnsi"/>
                <w:color w:val="auto"/>
                <w:sz w:val="20"/>
                <w:szCs w:val="20"/>
              </w:rPr>
              <w:t>Non-Pupil Premium: 94.5%</w:t>
            </w:r>
            <w:r w:rsidR="00842DD7" w:rsidRPr="007C3F54">
              <w:rPr>
                <w:rFonts w:asciiTheme="minorHAnsi" w:hAnsiTheme="minorHAnsi" w:cstheme="minorHAnsi"/>
                <w:color w:val="auto"/>
                <w:sz w:val="20"/>
                <w:szCs w:val="20"/>
              </w:rPr>
              <w:t>.</w:t>
            </w:r>
          </w:p>
          <w:p w14:paraId="4A7081D9" w14:textId="097113A1" w:rsidR="00B36437" w:rsidRPr="007C3F54" w:rsidRDefault="007C734D" w:rsidP="00013C17">
            <w:pPr>
              <w:suppressAutoHyphens w:val="0"/>
              <w:autoSpaceDN/>
              <w:spacing w:after="0" w:line="240" w:lineRule="auto"/>
              <w:rPr>
                <w:rFonts w:asciiTheme="minorHAnsi" w:hAnsiTheme="minorHAnsi" w:cstheme="minorHAnsi"/>
                <w:color w:val="auto"/>
                <w:sz w:val="20"/>
                <w:szCs w:val="20"/>
              </w:rPr>
            </w:pPr>
            <w:r w:rsidRPr="007C3F54">
              <w:rPr>
                <w:rFonts w:asciiTheme="minorHAnsi" w:hAnsiTheme="minorHAnsi" w:cstheme="minorHAnsi"/>
                <w:color w:val="auto"/>
                <w:sz w:val="20"/>
                <w:szCs w:val="20"/>
              </w:rPr>
              <w:t xml:space="preserve">There has been </w:t>
            </w:r>
            <w:r w:rsidR="007C3F54" w:rsidRPr="007C3F54">
              <w:rPr>
                <w:rFonts w:asciiTheme="minorHAnsi" w:hAnsiTheme="minorHAnsi" w:cstheme="minorHAnsi"/>
                <w:color w:val="auto"/>
                <w:sz w:val="20"/>
                <w:szCs w:val="20"/>
              </w:rPr>
              <w:t>a wider gap this academic year, however two pupils were placed on a short-term part-time table to meet their individual needs. Attendance will continue to be a priority on the next strategy. The headteacher works closely with the Attendance Officer and robust systems are in place to ensure absences are monitored and prevented.</w:t>
            </w:r>
          </w:p>
        </w:tc>
      </w:tr>
    </w:tbl>
    <w:p w14:paraId="7983ABFF" w14:textId="77777777" w:rsidR="009C530F" w:rsidRDefault="009C530F" w:rsidP="001F3532">
      <w:pPr>
        <w:pStyle w:val="Heading2"/>
        <w:spacing w:before="600"/>
      </w:pPr>
    </w:p>
    <w:p w14:paraId="4B6A3FF6" w14:textId="77777777" w:rsidR="001F3532" w:rsidRPr="00695A22" w:rsidRDefault="001F3532" w:rsidP="001F3532">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1F3532" w14:paraId="61C0CF7B"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24909E" w14:textId="77777777" w:rsidR="001F3532" w:rsidRDefault="001F3532" w:rsidP="00906552">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CCC57C" w14:textId="77777777" w:rsidR="001F3532" w:rsidRDefault="001F3532" w:rsidP="00906552">
            <w:pPr>
              <w:pStyle w:val="TableHeader"/>
              <w:jc w:val="left"/>
            </w:pPr>
            <w:r>
              <w:t>Provider</w:t>
            </w:r>
          </w:p>
        </w:tc>
      </w:tr>
      <w:tr w:rsidR="001F3532" w14:paraId="4062300C"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8CAF" w14:textId="48E55B69" w:rsidR="001F3532" w:rsidRPr="00F125B5" w:rsidRDefault="002B5E38" w:rsidP="00375217">
            <w:pPr>
              <w:pStyle w:val="TableRow"/>
              <w:ind w:left="0"/>
              <w:rPr>
                <w:color w:val="0070C0"/>
              </w:rPr>
            </w:pPr>
            <w:proofErr w:type="spellStart"/>
            <w:r>
              <w:rPr>
                <w:color w:val="0070C0"/>
              </w:rPr>
              <w:t>Oracy</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D7BD" w14:textId="2232F98B" w:rsidR="001F3532" w:rsidRPr="00F125B5" w:rsidRDefault="002B5E38" w:rsidP="00906552">
            <w:pPr>
              <w:pStyle w:val="TableRowCentered"/>
              <w:jc w:val="left"/>
              <w:rPr>
                <w:color w:val="0070C0"/>
              </w:rPr>
            </w:pPr>
            <w:r>
              <w:rPr>
                <w:color w:val="0070C0"/>
              </w:rPr>
              <w:t>Voice 21</w:t>
            </w:r>
          </w:p>
        </w:tc>
      </w:tr>
      <w:tr w:rsidR="001F3532" w14:paraId="462691A2"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13A7" w14:textId="2D5436E2" w:rsidR="001F3532" w:rsidRPr="00F125B5" w:rsidRDefault="002B5E38" w:rsidP="002B5E38">
            <w:pPr>
              <w:pStyle w:val="TableRow"/>
              <w:ind w:left="0"/>
              <w:rPr>
                <w:color w:val="0070C0"/>
              </w:rPr>
            </w:pPr>
            <w:r>
              <w:rPr>
                <w:color w:val="0070C0"/>
              </w:rPr>
              <w:t>Phonics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0B898" w14:textId="20E5C7C3" w:rsidR="001F3532" w:rsidRPr="00F125B5" w:rsidRDefault="002B5E38" w:rsidP="00906552">
            <w:pPr>
              <w:pStyle w:val="TableRowCentered"/>
              <w:jc w:val="left"/>
              <w:rPr>
                <w:color w:val="0070C0"/>
              </w:rPr>
            </w:pPr>
            <w:r>
              <w:rPr>
                <w:color w:val="0070C0"/>
              </w:rPr>
              <w:t>Mangotsfield Hub</w:t>
            </w:r>
          </w:p>
        </w:tc>
      </w:tr>
      <w:tr w:rsidR="002B5E38" w14:paraId="6980D63D"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8A20D" w14:textId="1E3AA39C" w:rsidR="002B5E38" w:rsidRDefault="002B5E38" w:rsidP="002B5E38">
            <w:pPr>
              <w:pStyle w:val="TableRow"/>
              <w:ind w:left="0"/>
              <w:rPr>
                <w:color w:val="0070C0"/>
              </w:rPr>
            </w:pPr>
            <w:r>
              <w:rPr>
                <w:color w:val="0070C0"/>
              </w:rPr>
              <w:t>Thrive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7CB" w14:textId="50FC8AC8" w:rsidR="002B5E38" w:rsidRDefault="002B5E38" w:rsidP="00906552">
            <w:pPr>
              <w:pStyle w:val="TableRowCentered"/>
              <w:jc w:val="left"/>
              <w:rPr>
                <w:color w:val="0070C0"/>
              </w:rPr>
            </w:pPr>
            <w:r>
              <w:rPr>
                <w:color w:val="0070C0"/>
              </w:rPr>
              <w:t>Funded by St John’s Foundation</w:t>
            </w:r>
          </w:p>
        </w:tc>
      </w:tr>
      <w:tr w:rsidR="00375217" w14:paraId="094135CC"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8610" w14:textId="1A06B97C" w:rsidR="00375217" w:rsidRDefault="009F72FA" w:rsidP="002B5E38">
            <w:pPr>
              <w:pStyle w:val="TableRow"/>
              <w:ind w:left="0"/>
              <w:rPr>
                <w:color w:val="0070C0"/>
              </w:rPr>
            </w:pPr>
            <w:r w:rsidRPr="009F72FA">
              <w:rPr>
                <w:color w:val="0070C0"/>
              </w:rPr>
              <w:t>Wiltshire Outdoor Learning Trust (</w:t>
            </w:r>
            <w:r w:rsidR="00F82265" w:rsidRPr="009F72FA">
              <w:rPr>
                <w:color w:val="0070C0"/>
              </w:rPr>
              <w:t>WOLT</w:t>
            </w:r>
            <w:r w:rsidRPr="009F72FA">
              <w:rPr>
                <w:color w:val="0070C0"/>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FFD9D" w14:textId="494DF02F" w:rsidR="00375217" w:rsidRDefault="00375217" w:rsidP="00906552">
            <w:pPr>
              <w:pStyle w:val="TableRowCentered"/>
              <w:jc w:val="left"/>
              <w:rPr>
                <w:color w:val="0070C0"/>
              </w:rPr>
            </w:pPr>
            <w:r>
              <w:rPr>
                <w:color w:val="0070C0"/>
              </w:rPr>
              <w:t xml:space="preserve">Funded by St John’s Foundation </w:t>
            </w:r>
          </w:p>
        </w:tc>
      </w:tr>
    </w:tbl>
    <w:p w14:paraId="50ADDBC7" w14:textId="77777777" w:rsidR="001F3532" w:rsidRPr="00695A22" w:rsidRDefault="001F3532" w:rsidP="001F3532">
      <w:pPr>
        <w:pStyle w:val="Heading2"/>
        <w:spacing w:before="600"/>
      </w:pPr>
      <w:r>
        <w:t>Service pupil premium funding (optional)</w:t>
      </w:r>
    </w:p>
    <w:tbl>
      <w:tblPr>
        <w:tblW w:w="5000" w:type="pct"/>
        <w:tblCellMar>
          <w:left w:w="10" w:type="dxa"/>
          <w:right w:w="10" w:type="dxa"/>
        </w:tblCellMar>
        <w:tblLook w:val="04A0" w:firstRow="1" w:lastRow="0" w:firstColumn="1" w:lastColumn="0" w:noHBand="0" w:noVBand="1"/>
      </w:tblPr>
      <w:tblGrid>
        <w:gridCol w:w="4815"/>
        <w:gridCol w:w="4671"/>
      </w:tblGrid>
      <w:tr w:rsidR="001F3532" w14:paraId="73326E2D"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D538A9" w14:textId="77777777" w:rsidR="001F3532" w:rsidRDefault="001F3532" w:rsidP="00906552">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EB7D4A" w14:textId="77777777" w:rsidR="001F3532" w:rsidRDefault="001F3532" w:rsidP="00906552">
            <w:pPr>
              <w:pStyle w:val="TableHeader"/>
              <w:jc w:val="left"/>
            </w:pPr>
            <w:r>
              <w:rPr>
                <w:bCs/>
              </w:rPr>
              <w:t xml:space="preserve">Details </w:t>
            </w:r>
          </w:p>
        </w:tc>
      </w:tr>
      <w:tr w:rsidR="001F3532" w14:paraId="1020EB84"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9C92" w14:textId="77777777" w:rsidR="001F3532" w:rsidRPr="00CD6F28" w:rsidRDefault="001F3532" w:rsidP="00906552">
            <w:pPr>
              <w:pStyle w:val="TableRow"/>
            </w:pPr>
            <w:r w:rsidRPr="00CD6F28">
              <w:rPr>
                <w:color w:val="000000"/>
                <w:szCs w:val="28"/>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8805B" w14:textId="2FC8DE38" w:rsidR="001F3532" w:rsidRPr="00CD6F28" w:rsidRDefault="007C3F54" w:rsidP="00CD6F28">
            <w:pPr>
              <w:pStyle w:val="TableRowCentered"/>
              <w:jc w:val="left"/>
              <w:rPr>
                <w:color w:val="auto"/>
                <w:szCs w:val="24"/>
              </w:rPr>
            </w:pPr>
            <w:r>
              <w:rPr>
                <w:color w:val="auto"/>
                <w:szCs w:val="24"/>
              </w:rPr>
              <w:t>N/A</w:t>
            </w:r>
          </w:p>
        </w:tc>
      </w:tr>
      <w:tr w:rsidR="001F3532" w14:paraId="28CF2D0D"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7F33B" w14:textId="77777777" w:rsidR="001F3532" w:rsidRPr="00CD6F28" w:rsidRDefault="001F3532" w:rsidP="00906552">
            <w:pPr>
              <w:pStyle w:val="TableRow"/>
            </w:pPr>
            <w:r w:rsidRPr="00CD6F28">
              <w:rPr>
                <w:color w:val="000000"/>
                <w:szCs w:val="28"/>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F4D4" w14:textId="49A044C1" w:rsidR="001F3532" w:rsidRPr="00CD6F28" w:rsidRDefault="007C3F54" w:rsidP="00CD6F28">
            <w:pPr>
              <w:pStyle w:val="TableRowCentered"/>
              <w:jc w:val="left"/>
              <w:rPr>
                <w:color w:val="auto"/>
                <w:szCs w:val="24"/>
              </w:rPr>
            </w:pPr>
            <w:r>
              <w:rPr>
                <w:color w:val="auto"/>
                <w:szCs w:val="24"/>
              </w:rPr>
              <w:t>N/A</w:t>
            </w:r>
          </w:p>
        </w:tc>
      </w:tr>
      <w:bookmarkEnd w:id="14"/>
      <w:bookmarkEnd w:id="15"/>
      <w:bookmarkEnd w:id="16"/>
      <w:bookmarkEnd w:id="18"/>
    </w:tbl>
    <w:p w14:paraId="2F0022DE" w14:textId="77777777" w:rsidR="001F3532" w:rsidRPr="001F3532" w:rsidRDefault="001F3532" w:rsidP="00120AB1">
      <w:pPr>
        <w:rPr>
          <w:rFonts w:asciiTheme="minorHAnsi" w:hAnsiTheme="minorHAnsi" w:cstheme="minorHAnsi"/>
        </w:rPr>
      </w:pPr>
    </w:p>
    <w:sectPr w:rsidR="001F3532" w:rsidRPr="001F3532">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39344" w14:textId="77777777" w:rsidR="00906552" w:rsidRDefault="00906552">
      <w:pPr>
        <w:spacing w:after="0" w:line="240" w:lineRule="auto"/>
      </w:pPr>
      <w:r>
        <w:separator/>
      </w:r>
    </w:p>
  </w:endnote>
  <w:endnote w:type="continuationSeparator" w:id="0">
    <w:p w14:paraId="01A1DEAF" w14:textId="77777777" w:rsidR="00906552" w:rsidRDefault="0090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B03B" w14:textId="6245B4DF" w:rsidR="00906552" w:rsidRDefault="00906552">
    <w:pPr>
      <w:pStyle w:val="Footer"/>
      <w:ind w:firstLine="4513"/>
    </w:pPr>
    <w:r>
      <w:fldChar w:fldCharType="begin"/>
    </w:r>
    <w:r>
      <w:instrText xml:space="preserve"> PAGE </w:instrText>
    </w:r>
    <w:r>
      <w:fldChar w:fldCharType="separate"/>
    </w:r>
    <w:r w:rsidR="0095471C">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19FFB" w14:textId="77777777" w:rsidR="00906552" w:rsidRDefault="00906552">
      <w:pPr>
        <w:spacing w:after="0" w:line="240" w:lineRule="auto"/>
      </w:pPr>
      <w:r>
        <w:separator/>
      </w:r>
    </w:p>
  </w:footnote>
  <w:footnote w:type="continuationSeparator" w:id="0">
    <w:p w14:paraId="5640ADBF" w14:textId="77777777" w:rsidR="00906552" w:rsidRDefault="0090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2946" w14:textId="77777777" w:rsidR="00906552" w:rsidRDefault="0090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4D4"/>
    <w:rsid w:val="00006DBA"/>
    <w:rsid w:val="00013C17"/>
    <w:rsid w:val="00014B57"/>
    <w:rsid w:val="00015F1F"/>
    <w:rsid w:val="00023F1A"/>
    <w:rsid w:val="00024011"/>
    <w:rsid w:val="000302F5"/>
    <w:rsid w:val="00030A9F"/>
    <w:rsid w:val="00053DBA"/>
    <w:rsid w:val="00066B73"/>
    <w:rsid w:val="00070470"/>
    <w:rsid w:val="00074B7B"/>
    <w:rsid w:val="0008010D"/>
    <w:rsid w:val="00090612"/>
    <w:rsid w:val="0009548F"/>
    <w:rsid w:val="000B0445"/>
    <w:rsid w:val="000B0C9D"/>
    <w:rsid w:val="000B2BCD"/>
    <w:rsid w:val="000B5A62"/>
    <w:rsid w:val="000C199E"/>
    <w:rsid w:val="000C6DEF"/>
    <w:rsid w:val="000D4A26"/>
    <w:rsid w:val="000E1B21"/>
    <w:rsid w:val="000E1F14"/>
    <w:rsid w:val="000E594D"/>
    <w:rsid w:val="000F1DB7"/>
    <w:rsid w:val="000F26F2"/>
    <w:rsid w:val="000F3674"/>
    <w:rsid w:val="00104132"/>
    <w:rsid w:val="0011040F"/>
    <w:rsid w:val="00120AB1"/>
    <w:rsid w:val="00130FEE"/>
    <w:rsid w:val="00131912"/>
    <w:rsid w:val="00136C19"/>
    <w:rsid w:val="0013767B"/>
    <w:rsid w:val="00140D2A"/>
    <w:rsid w:val="0015597B"/>
    <w:rsid w:val="0015724D"/>
    <w:rsid w:val="00171542"/>
    <w:rsid w:val="00180AF8"/>
    <w:rsid w:val="00181C11"/>
    <w:rsid w:val="00186EF0"/>
    <w:rsid w:val="00187E19"/>
    <w:rsid w:val="00195EED"/>
    <w:rsid w:val="001A1D55"/>
    <w:rsid w:val="001A65CC"/>
    <w:rsid w:val="001B2516"/>
    <w:rsid w:val="001B2BEA"/>
    <w:rsid w:val="001B761C"/>
    <w:rsid w:val="001C2898"/>
    <w:rsid w:val="001D4455"/>
    <w:rsid w:val="001E417C"/>
    <w:rsid w:val="001E74CB"/>
    <w:rsid w:val="001F19CD"/>
    <w:rsid w:val="001F3532"/>
    <w:rsid w:val="00201E7A"/>
    <w:rsid w:val="00220600"/>
    <w:rsid w:val="00223732"/>
    <w:rsid w:val="00224908"/>
    <w:rsid w:val="0022522B"/>
    <w:rsid w:val="002336B0"/>
    <w:rsid w:val="00243B76"/>
    <w:rsid w:val="00274040"/>
    <w:rsid w:val="00274EF1"/>
    <w:rsid w:val="00275907"/>
    <w:rsid w:val="002813F2"/>
    <w:rsid w:val="002A6D60"/>
    <w:rsid w:val="002B5E38"/>
    <w:rsid w:val="002B6344"/>
    <w:rsid w:val="002C3C3C"/>
    <w:rsid w:val="002D69E8"/>
    <w:rsid w:val="002E2081"/>
    <w:rsid w:val="002E2F4E"/>
    <w:rsid w:val="002E59D4"/>
    <w:rsid w:val="002E7327"/>
    <w:rsid w:val="002F0735"/>
    <w:rsid w:val="002F2C90"/>
    <w:rsid w:val="002F5BFA"/>
    <w:rsid w:val="00305F8C"/>
    <w:rsid w:val="003202C1"/>
    <w:rsid w:val="00323EC7"/>
    <w:rsid w:val="00325FF1"/>
    <w:rsid w:val="00345099"/>
    <w:rsid w:val="003476BF"/>
    <w:rsid w:val="0035722C"/>
    <w:rsid w:val="00360A65"/>
    <w:rsid w:val="00362823"/>
    <w:rsid w:val="00375217"/>
    <w:rsid w:val="00380060"/>
    <w:rsid w:val="003835BA"/>
    <w:rsid w:val="003916ED"/>
    <w:rsid w:val="003B3C02"/>
    <w:rsid w:val="003C32EB"/>
    <w:rsid w:val="003C5A8A"/>
    <w:rsid w:val="003C79D1"/>
    <w:rsid w:val="003D0698"/>
    <w:rsid w:val="003D0A79"/>
    <w:rsid w:val="003E2CF3"/>
    <w:rsid w:val="003E3BE4"/>
    <w:rsid w:val="003F5EC5"/>
    <w:rsid w:val="00404034"/>
    <w:rsid w:val="004044AA"/>
    <w:rsid w:val="00422424"/>
    <w:rsid w:val="00426252"/>
    <w:rsid w:val="0043008B"/>
    <w:rsid w:val="0044160D"/>
    <w:rsid w:val="0044444C"/>
    <w:rsid w:val="00451FFC"/>
    <w:rsid w:val="004576F1"/>
    <w:rsid w:val="00466A83"/>
    <w:rsid w:val="004874FC"/>
    <w:rsid w:val="00495616"/>
    <w:rsid w:val="004A1333"/>
    <w:rsid w:val="004B6E98"/>
    <w:rsid w:val="004B6F59"/>
    <w:rsid w:val="004B71BB"/>
    <w:rsid w:val="004D5ADC"/>
    <w:rsid w:val="004E2C9A"/>
    <w:rsid w:val="004E7588"/>
    <w:rsid w:val="004F0B27"/>
    <w:rsid w:val="005038C4"/>
    <w:rsid w:val="0050682A"/>
    <w:rsid w:val="00531931"/>
    <w:rsid w:val="00534B11"/>
    <w:rsid w:val="00535F16"/>
    <w:rsid w:val="00550C6B"/>
    <w:rsid w:val="005525A2"/>
    <w:rsid w:val="00561CF7"/>
    <w:rsid w:val="0056507F"/>
    <w:rsid w:val="00572256"/>
    <w:rsid w:val="00572BD3"/>
    <w:rsid w:val="005766C2"/>
    <w:rsid w:val="005766DF"/>
    <w:rsid w:val="00577896"/>
    <w:rsid w:val="00580C4A"/>
    <w:rsid w:val="0058201E"/>
    <w:rsid w:val="00597051"/>
    <w:rsid w:val="005A2220"/>
    <w:rsid w:val="005A2966"/>
    <w:rsid w:val="005A3230"/>
    <w:rsid w:val="005A5842"/>
    <w:rsid w:val="005B6AD3"/>
    <w:rsid w:val="005C3B5B"/>
    <w:rsid w:val="005D2444"/>
    <w:rsid w:val="005D3D92"/>
    <w:rsid w:val="005E16A5"/>
    <w:rsid w:val="005E4BA1"/>
    <w:rsid w:val="005F2A47"/>
    <w:rsid w:val="005F4ED1"/>
    <w:rsid w:val="00601F10"/>
    <w:rsid w:val="00604F68"/>
    <w:rsid w:val="00610057"/>
    <w:rsid w:val="00610157"/>
    <w:rsid w:val="00610AAE"/>
    <w:rsid w:val="00626F6A"/>
    <w:rsid w:val="0063398C"/>
    <w:rsid w:val="00636B9A"/>
    <w:rsid w:val="00637C89"/>
    <w:rsid w:val="00637F13"/>
    <w:rsid w:val="006420CD"/>
    <w:rsid w:val="00653896"/>
    <w:rsid w:val="00656A4D"/>
    <w:rsid w:val="00657E15"/>
    <w:rsid w:val="006631F6"/>
    <w:rsid w:val="0067416A"/>
    <w:rsid w:val="00680917"/>
    <w:rsid w:val="00694143"/>
    <w:rsid w:val="00697A17"/>
    <w:rsid w:val="006A791C"/>
    <w:rsid w:val="006B26F1"/>
    <w:rsid w:val="006C3C9B"/>
    <w:rsid w:val="006D2AC1"/>
    <w:rsid w:val="006E0060"/>
    <w:rsid w:val="006E7FB1"/>
    <w:rsid w:val="006F04B1"/>
    <w:rsid w:val="006F6EC5"/>
    <w:rsid w:val="0070668E"/>
    <w:rsid w:val="00706933"/>
    <w:rsid w:val="00707B20"/>
    <w:rsid w:val="00707FD9"/>
    <w:rsid w:val="00710A11"/>
    <w:rsid w:val="00712076"/>
    <w:rsid w:val="00712B69"/>
    <w:rsid w:val="00713AAD"/>
    <w:rsid w:val="00716C88"/>
    <w:rsid w:val="00741B9E"/>
    <w:rsid w:val="00743965"/>
    <w:rsid w:val="00763870"/>
    <w:rsid w:val="00780E68"/>
    <w:rsid w:val="0078739D"/>
    <w:rsid w:val="00790417"/>
    <w:rsid w:val="00797643"/>
    <w:rsid w:val="007A2352"/>
    <w:rsid w:val="007A5FBB"/>
    <w:rsid w:val="007A66D6"/>
    <w:rsid w:val="007A672A"/>
    <w:rsid w:val="007B1AC1"/>
    <w:rsid w:val="007B4AF7"/>
    <w:rsid w:val="007C2F04"/>
    <w:rsid w:val="007C3F54"/>
    <w:rsid w:val="007C734D"/>
    <w:rsid w:val="007D08A6"/>
    <w:rsid w:val="007D53C2"/>
    <w:rsid w:val="007D585A"/>
    <w:rsid w:val="007E5AE1"/>
    <w:rsid w:val="007E6E32"/>
    <w:rsid w:val="007F4DB0"/>
    <w:rsid w:val="007F6416"/>
    <w:rsid w:val="008027E8"/>
    <w:rsid w:val="008060E5"/>
    <w:rsid w:val="00816535"/>
    <w:rsid w:val="00816DB2"/>
    <w:rsid w:val="00825D9C"/>
    <w:rsid w:val="0083516C"/>
    <w:rsid w:val="008358F8"/>
    <w:rsid w:val="00842DD7"/>
    <w:rsid w:val="008479A5"/>
    <w:rsid w:val="00861531"/>
    <w:rsid w:val="00864C3B"/>
    <w:rsid w:val="008663CB"/>
    <w:rsid w:val="0086675E"/>
    <w:rsid w:val="008812C6"/>
    <w:rsid w:val="00890A0D"/>
    <w:rsid w:val="00892899"/>
    <w:rsid w:val="008936A3"/>
    <w:rsid w:val="008A195A"/>
    <w:rsid w:val="008A4F59"/>
    <w:rsid w:val="008A610F"/>
    <w:rsid w:val="008A78CC"/>
    <w:rsid w:val="008C72D8"/>
    <w:rsid w:val="008D2886"/>
    <w:rsid w:val="008D58AF"/>
    <w:rsid w:val="008E7345"/>
    <w:rsid w:val="008F106B"/>
    <w:rsid w:val="008F585C"/>
    <w:rsid w:val="0090605A"/>
    <w:rsid w:val="00906552"/>
    <w:rsid w:val="00913E13"/>
    <w:rsid w:val="00915753"/>
    <w:rsid w:val="00924723"/>
    <w:rsid w:val="00926F07"/>
    <w:rsid w:val="00936972"/>
    <w:rsid w:val="0094234C"/>
    <w:rsid w:val="00943D96"/>
    <w:rsid w:val="00952DCE"/>
    <w:rsid w:val="0095471C"/>
    <w:rsid w:val="00957D33"/>
    <w:rsid w:val="00967645"/>
    <w:rsid w:val="00972CB3"/>
    <w:rsid w:val="00977BD8"/>
    <w:rsid w:val="009804D9"/>
    <w:rsid w:val="00986C42"/>
    <w:rsid w:val="0099072E"/>
    <w:rsid w:val="009921B7"/>
    <w:rsid w:val="00994260"/>
    <w:rsid w:val="009A29E4"/>
    <w:rsid w:val="009C530F"/>
    <w:rsid w:val="009D71E8"/>
    <w:rsid w:val="009E020E"/>
    <w:rsid w:val="009F28B2"/>
    <w:rsid w:val="009F2AAD"/>
    <w:rsid w:val="009F72FA"/>
    <w:rsid w:val="00A1524A"/>
    <w:rsid w:val="00A15A66"/>
    <w:rsid w:val="00A47995"/>
    <w:rsid w:val="00A63DB0"/>
    <w:rsid w:val="00A82110"/>
    <w:rsid w:val="00A860FB"/>
    <w:rsid w:val="00A865AE"/>
    <w:rsid w:val="00A908DA"/>
    <w:rsid w:val="00A91A67"/>
    <w:rsid w:val="00A92281"/>
    <w:rsid w:val="00A97678"/>
    <w:rsid w:val="00AA2434"/>
    <w:rsid w:val="00AA6110"/>
    <w:rsid w:val="00AB17F0"/>
    <w:rsid w:val="00AB3652"/>
    <w:rsid w:val="00AB5EA1"/>
    <w:rsid w:val="00AC1871"/>
    <w:rsid w:val="00AC21B7"/>
    <w:rsid w:val="00AC2941"/>
    <w:rsid w:val="00AC3A86"/>
    <w:rsid w:val="00AC658D"/>
    <w:rsid w:val="00B04806"/>
    <w:rsid w:val="00B20DD2"/>
    <w:rsid w:val="00B27D82"/>
    <w:rsid w:val="00B34734"/>
    <w:rsid w:val="00B36437"/>
    <w:rsid w:val="00B37CEB"/>
    <w:rsid w:val="00B44834"/>
    <w:rsid w:val="00B45CC2"/>
    <w:rsid w:val="00B45DF2"/>
    <w:rsid w:val="00B5479D"/>
    <w:rsid w:val="00B71487"/>
    <w:rsid w:val="00B72ED0"/>
    <w:rsid w:val="00B73B3A"/>
    <w:rsid w:val="00B95663"/>
    <w:rsid w:val="00B96C3B"/>
    <w:rsid w:val="00BB0B5D"/>
    <w:rsid w:val="00BB1BD0"/>
    <w:rsid w:val="00BB2D24"/>
    <w:rsid w:val="00BC0D2A"/>
    <w:rsid w:val="00BC0F29"/>
    <w:rsid w:val="00BD66AE"/>
    <w:rsid w:val="00BE1CEB"/>
    <w:rsid w:val="00BF53B2"/>
    <w:rsid w:val="00C018F9"/>
    <w:rsid w:val="00C01F82"/>
    <w:rsid w:val="00C07AD9"/>
    <w:rsid w:val="00C101CE"/>
    <w:rsid w:val="00C10290"/>
    <w:rsid w:val="00C155F5"/>
    <w:rsid w:val="00C1696E"/>
    <w:rsid w:val="00C210D9"/>
    <w:rsid w:val="00C26280"/>
    <w:rsid w:val="00C3440A"/>
    <w:rsid w:val="00C35422"/>
    <w:rsid w:val="00C46D6E"/>
    <w:rsid w:val="00C50AA0"/>
    <w:rsid w:val="00C60DC0"/>
    <w:rsid w:val="00C66D50"/>
    <w:rsid w:val="00C921BE"/>
    <w:rsid w:val="00CA71C4"/>
    <w:rsid w:val="00CB0B2E"/>
    <w:rsid w:val="00CB28E1"/>
    <w:rsid w:val="00CB2EF5"/>
    <w:rsid w:val="00CB77AB"/>
    <w:rsid w:val="00CC169A"/>
    <w:rsid w:val="00CC4BF7"/>
    <w:rsid w:val="00CD30BB"/>
    <w:rsid w:val="00CD6F28"/>
    <w:rsid w:val="00CE1DB8"/>
    <w:rsid w:val="00CF3EDC"/>
    <w:rsid w:val="00CF51C1"/>
    <w:rsid w:val="00D016CB"/>
    <w:rsid w:val="00D05483"/>
    <w:rsid w:val="00D107E6"/>
    <w:rsid w:val="00D13746"/>
    <w:rsid w:val="00D30FB7"/>
    <w:rsid w:val="00D33FE5"/>
    <w:rsid w:val="00D46925"/>
    <w:rsid w:val="00D60021"/>
    <w:rsid w:val="00D66E5F"/>
    <w:rsid w:val="00D70002"/>
    <w:rsid w:val="00D73014"/>
    <w:rsid w:val="00D736F4"/>
    <w:rsid w:val="00D73D66"/>
    <w:rsid w:val="00D74613"/>
    <w:rsid w:val="00D76716"/>
    <w:rsid w:val="00D7694A"/>
    <w:rsid w:val="00D82A00"/>
    <w:rsid w:val="00D85062"/>
    <w:rsid w:val="00D86421"/>
    <w:rsid w:val="00D92C77"/>
    <w:rsid w:val="00DA4938"/>
    <w:rsid w:val="00DA6D06"/>
    <w:rsid w:val="00DB6F0F"/>
    <w:rsid w:val="00DC0C12"/>
    <w:rsid w:val="00DC1471"/>
    <w:rsid w:val="00DC7211"/>
    <w:rsid w:val="00DD3C91"/>
    <w:rsid w:val="00DD3F6C"/>
    <w:rsid w:val="00DE63FC"/>
    <w:rsid w:val="00E04655"/>
    <w:rsid w:val="00E21005"/>
    <w:rsid w:val="00E2533F"/>
    <w:rsid w:val="00E27FE9"/>
    <w:rsid w:val="00E31222"/>
    <w:rsid w:val="00E44E08"/>
    <w:rsid w:val="00E60315"/>
    <w:rsid w:val="00E66558"/>
    <w:rsid w:val="00E67A51"/>
    <w:rsid w:val="00E844D9"/>
    <w:rsid w:val="00E87281"/>
    <w:rsid w:val="00EA250F"/>
    <w:rsid w:val="00EA3B2C"/>
    <w:rsid w:val="00EA3C98"/>
    <w:rsid w:val="00EA4B5E"/>
    <w:rsid w:val="00EC129D"/>
    <w:rsid w:val="00ED14D3"/>
    <w:rsid w:val="00ED6A05"/>
    <w:rsid w:val="00EE0D87"/>
    <w:rsid w:val="00EF0033"/>
    <w:rsid w:val="00EF0D49"/>
    <w:rsid w:val="00F06779"/>
    <w:rsid w:val="00F1543A"/>
    <w:rsid w:val="00F23303"/>
    <w:rsid w:val="00F307F2"/>
    <w:rsid w:val="00F332E1"/>
    <w:rsid w:val="00F3422A"/>
    <w:rsid w:val="00F36EE4"/>
    <w:rsid w:val="00F447A2"/>
    <w:rsid w:val="00F5773F"/>
    <w:rsid w:val="00F61B09"/>
    <w:rsid w:val="00F63CAD"/>
    <w:rsid w:val="00F64CE1"/>
    <w:rsid w:val="00F703FD"/>
    <w:rsid w:val="00F72D6F"/>
    <w:rsid w:val="00F72F96"/>
    <w:rsid w:val="00F77246"/>
    <w:rsid w:val="00F82265"/>
    <w:rsid w:val="00F85692"/>
    <w:rsid w:val="00F974A0"/>
    <w:rsid w:val="00FC03C8"/>
    <w:rsid w:val="00FC6B82"/>
    <w:rsid w:val="00FE4B5B"/>
    <w:rsid w:val="00FF58BB"/>
    <w:rsid w:val="016392F5"/>
    <w:rsid w:val="0DEEA6BE"/>
    <w:rsid w:val="17F0E5C9"/>
    <w:rsid w:val="198CB62A"/>
    <w:rsid w:val="1B66CD16"/>
    <w:rsid w:val="1BFDF166"/>
    <w:rsid w:val="1F32D45D"/>
    <w:rsid w:val="217A8725"/>
    <w:rsid w:val="3D4B565A"/>
    <w:rsid w:val="424B3AFA"/>
    <w:rsid w:val="666A6C7C"/>
    <w:rsid w:val="681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0A7"/>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F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reading-comprehension-strategies" TargetMode="External"/><Relationship Id="rId26" Type="http://schemas.openxmlformats.org/officeDocument/2006/relationships/hyperlink" Target="https://shura.shu.ac.uk/13692/1/FINAL%20Jigsaw%20report%20CW.pdf" TargetMode="External"/><Relationship Id="rId3" Type="http://schemas.openxmlformats.org/officeDocument/2006/relationships/customXml" Target="../customXml/item3.xml"/><Relationship Id="rId21" Type="http://schemas.openxmlformats.org/officeDocument/2006/relationships/hyperlink" Target="https://www.gov.uk/government/news/ofsted-annual-report-201314-published"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assets.publishing.service.gov.uk/government/uploads/system/uploads/attachment_data/file/818679/An_Unequal_Playing_Field_report.pdf"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literacy-ks2" TargetMode="External"/><Relationship Id="rId20" Type="http://schemas.openxmlformats.org/officeDocument/2006/relationships/hyperlink" Target="https://educationendowmentfoundation.org.uk/education-evidence/teaching-learning-toolkit/phon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literacy-ks-1" TargetMode="External"/><Relationship Id="rId23" Type="http://schemas.openxmlformats.org/officeDocument/2006/relationships/hyperlink" Target="https://www.gov.uk/government/publications/securing-good-attendance-and-tackling-persistent-absence/securing-good-attendance-and-tackling-persistent-absenc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589ba-2030-4375-8678-50fdba61500d">
      <Terms xmlns="http://schemas.microsoft.com/office/infopath/2007/PartnerControls"/>
    </lcf76f155ced4ddcb4097134ff3c332f>
    <TaxCatchAll xmlns="6f664282-c5d4-4646-b6ad-958c982d6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E88F55F1778243804C6734BBD1B60C" ma:contentTypeVersion="17" ma:contentTypeDescription="Create a new document." ma:contentTypeScope="" ma:versionID="4c8f928fb46210d10ea26ac4f5354746">
  <xsd:schema xmlns:xsd="http://www.w3.org/2001/XMLSchema" xmlns:xs="http://www.w3.org/2001/XMLSchema" xmlns:p="http://schemas.microsoft.com/office/2006/metadata/properties" xmlns:ns2="a6e589ba-2030-4375-8678-50fdba61500d" xmlns:ns3="6f664282-c5d4-4646-b6ad-958c982d6739" targetNamespace="http://schemas.microsoft.com/office/2006/metadata/properties" ma:root="true" ma:fieldsID="a84f8aa76850ce48d522e807fd4ff96d" ns2:_="" ns3:_="">
    <xsd:import namespace="a6e589ba-2030-4375-8678-50fdba61500d"/>
    <xsd:import namespace="6f664282-c5d4-4646-b6ad-958c982d6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89ba-2030-4375-8678-50fdba615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97b95-aa47-4fbc-b87d-e879c1f79a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64282-c5d4-4646-b6ad-958c982d67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29365-fe59-4cbc-b5cb-30f43df91dfb}" ma:internalName="TaxCatchAll" ma:showField="CatchAllData" ma:web="6f664282-c5d4-4646-b6ad-958c982d6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DDA6-317C-458A-A82D-1D2FF5318EA4}">
  <ds:schemaRef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a6e589ba-2030-4375-8678-50fdba61500d"/>
    <ds:schemaRef ds:uri="6f664282-c5d4-4646-b6ad-958c982d6739"/>
    <ds:schemaRef ds:uri="http://purl.org/dc/terms/"/>
    <ds:schemaRef ds:uri="http://www.w3.org/XML/1998/namespace"/>
  </ds:schemaRefs>
</ds:datastoreItem>
</file>

<file path=customXml/itemProps2.xml><?xml version="1.0" encoding="utf-8"?>
<ds:datastoreItem xmlns:ds="http://schemas.openxmlformats.org/officeDocument/2006/customXml" ds:itemID="{76A23FA9-49CB-472B-ACFC-F8262E9673A8}">
  <ds:schemaRefs>
    <ds:schemaRef ds:uri="http://schemas.microsoft.com/sharepoint/v3/contenttype/forms"/>
  </ds:schemaRefs>
</ds:datastoreItem>
</file>

<file path=customXml/itemProps3.xml><?xml version="1.0" encoding="utf-8"?>
<ds:datastoreItem xmlns:ds="http://schemas.openxmlformats.org/officeDocument/2006/customXml" ds:itemID="{74617480-58DC-48F8-BB46-D25E1A3C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589ba-2030-4375-8678-50fdba61500d"/>
    <ds:schemaRef ds:uri="6f664282-c5d4-4646-b6ad-958c982d6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3F542-05F7-4691-8F1E-0DD52B97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Miss Hamblin</cp:lastModifiedBy>
  <cp:revision>36</cp:revision>
  <cp:lastPrinted>2024-09-25T07:26:00Z</cp:lastPrinted>
  <dcterms:created xsi:type="dcterms:W3CDTF">2024-07-09T11:02:00Z</dcterms:created>
  <dcterms:modified xsi:type="dcterms:W3CDTF">2024-09-25T07:26:00Z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0x01010068E88F55F1778243804C6734BBD1B60C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